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7D4D" w:rsidRDefault="00BB7D4D" w:rsidP="00BB7D4D">
      <w:pPr>
        <w:pStyle w:val="Ttulo1"/>
        <w:rPr>
          <w:rFonts w:ascii="Arial" w:eastAsia="Times New Roman" w:hAnsi="Arial" w:cs="Arial"/>
          <w:color w:val="000000" w:themeColor="text1"/>
          <w:sz w:val="24"/>
          <w:szCs w:val="24"/>
          <w:lang w:eastAsia="es-CO"/>
        </w:rPr>
      </w:pPr>
      <w:bookmarkStart w:id="0" w:name="_Toc382164962"/>
    </w:p>
    <w:p w:rsidR="00BB7D4D" w:rsidRDefault="00BB7D4D" w:rsidP="00BB7D4D">
      <w:pPr>
        <w:rPr>
          <w:lang w:eastAsia="es-CO"/>
        </w:rPr>
      </w:pPr>
    </w:p>
    <w:p w:rsidR="00BB7D4D" w:rsidRDefault="00BB7D4D" w:rsidP="00BB7D4D">
      <w:pPr>
        <w:rPr>
          <w:lang w:eastAsia="es-CO"/>
        </w:rPr>
      </w:pPr>
    </w:p>
    <w:p w:rsidR="00BB7D4D" w:rsidRDefault="00BB7D4D" w:rsidP="00BB7D4D">
      <w:pPr>
        <w:rPr>
          <w:lang w:eastAsia="es-CO"/>
        </w:rPr>
      </w:pPr>
    </w:p>
    <w:p w:rsidR="00BB7D4D" w:rsidRDefault="00BB7D4D" w:rsidP="00BB7D4D">
      <w:pPr>
        <w:rPr>
          <w:lang w:eastAsia="es-CO"/>
        </w:rPr>
      </w:pPr>
    </w:p>
    <w:p w:rsidR="00BB7D4D" w:rsidRDefault="00BB7D4D" w:rsidP="00BB7D4D">
      <w:pPr>
        <w:rPr>
          <w:lang w:eastAsia="es-CO"/>
        </w:rPr>
      </w:pPr>
    </w:p>
    <w:p w:rsidR="00BB7D4D" w:rsidRDefault="00BB7D4D" w:rsidP="00BB7D4D">
      <w:pPr>
        <w:rPr>
          <w:lang w:eastAsia="es-CO"/>
        </w:rPr>
      </w:pPr>
    </w:p>
    <w:p w:rsidR="00BB7D4D" w:rsidRDefault="00BB7D4D" w:rsidP="00BB7D4D">
      <w:pPr>
        <w:rPr>
          <w:lang w:eastAsia="es-CO"/>
        </w:rPr>
      </w:pPr>
    </w:p>
    <w:p w:rsidR="00BB7D4D" w:rsidRDefault="00BB7D4D" w:rsidP="00BB7D4D">
      <w:pPr>
        <w:rPr>
          <w:lang w:eastAsia="es-CO"/>
        </w:rPr>
      </w:pPr>
    </w:p>
    <w:p w:rsidR="00BB7D4D" w:rsidRDefault="00BB7D4D" w:rsidP="00BB7D4D">
      <w:pPr>
        <w:rPr>
          <w:lang w:eastAsia="es-CO"/>
        </w:rPr>
      </w:pPr>
    </w:p>
    <w:p w:rsidR="00BB7D4D" w:rsidRDefault="00BB7D4D" w:rsidP="00BB7D4D">
      <w:pPr>
        <w:rPr>
          <w:lang w:eastAsia="es-CO"/>
        </w:rPr>
      </w:pPr>
    </w:p>
    <w:p w:rsidR="00BB7D4D" w:rsidRDefault="00BB7D4D" w:rsidP="00BB7D4D">
      <w:pPr>
        <w:rPr>
          <w:lang w:eastAsia="es-CO"/>
        </w:rPr>
      </w:pPr>
    </w:p>
    <w:p w:rsidR="00BB7D4D" w:rsidRDefault="00BB7D4D" w:rsidP="00BB7D4D">
      <w:pPr>
        <w:rPr>
          <w:lang w:eastAsia="es-CO"/>
        </w:rPr>
      </w:pPr>
    </w:p>
    <w:p w:rsidR="00BB7D4D" w:rsidRDefault="00BB7D4D" w:rsidP="00BB7D4D">
      <w:pPr>
        <w:rPr>
          <w:lang w:eastAsia="es-CO"/>
        </w:rPr>
      </w:pPr>
    </w:p>
    <w:p w:rsidR="00BB7D4D" w:rsidRDefault="00BB7D4D" w:rsidP="00BB7D4D">
      <w:pPr>
        <w:rPr>
          <w:lang w:eastAsia="es-CO"/>
        </w:rPr>
      </w:pPr>
    </w:p>
    <w:p w:rsidR="00BB7D4D" w:rsidRDefault="00BB7D4D" w:rsidP="00BB7D4D">
      <w:pPr>
        <w:rPr>
          <w:lang w:eastAsia="es-CO"/>
        </w:rPr>
      </w:pPr>
    </w:p>
    <w:p w:rsidR="00BB7D4D" w:rsidRDefault="00BB7D4D" w:rsidP="00BB7D4D">
      <w:pPr>
        <w:rPr>
          <w:lang w:eastAsia="es-CO"/>
        </w:rPr>
      </w:pPr>
    </w:p>
    <w:p w:rsidR="00BB7D4D" w:rsidRDefault="00BB7D4D" w:rsidP="00BB7D4D">
      <w:pPr>
        <w:rPr>
          <w:lang w:eastAsia="es-CO"/>
        </w:rPr>
      </w:pPr>
    </w:p>
    <w:p w:rsidR="00BB7D4D" w:rsidRDefault="00BB7D4D" w:rsidP="00BB7D4D">
      <w:pPr>
        <w:rPr>
          <w:lang w:eastAsia="es-CO"/>
        </w:rPr>
      </w:pPr>
    </w:p>
    <w:p w:rsidR="00BB7D4D" w:rsidRDefault="00BB7D4D" w:rsidP="00BB7D4D">
      <w:pPr>
        <w:rPr>
          <w:lang w:eastAsia="es-CO"/>
        </w:rPr>
      </w:pPr>
    </w:p>
    <w:p w:rsidR="00BB7D4D" w:rsidRDefault="00BB7D4D" w:rsidP="00BB7D4D">
      <w:pPr>
        <w:rPr>
          <w:lang w:eastAsia="es-CO"/>
        </w:rPr>
      </w:pPr>
    </w:p>
    <w:p w:rsidR="00BB7D4D" w:rsidRDefault="00BB7D4D" w:rsidP="00BB7D4D">
      <w:pPr>
        <w:rPr>
          <w:lang w:eastAsia="es-CO"/>
        </w:rPr>
      </w:pPr>
    </w:p>
    <w:p w:rsidR="00BB7D4D" w:rsidRDefault="00BB7D4D" w:rsidP="00BB7D4D">
      <w:pPr>
        <w:rPr>
          <w:lang w:eastAsia="es-CO"/>
        </w:rPr>
      </w:pPr>
    </w:p>
    <w:p w:rsidR="00BB7D4D" w:rsidRDefault="00BB7D4D" w:rsidP="00BB7D4D">
      <w:pPr>
        <w:rPr>
          <w:lang w:eastAsia="es-CO"/>
        </w:rPr>
      </w:pPr>
    </w:p>
    <w:p w:rsidR="00BB7D4D" w:rsidRDefault="00BB7D4D" w:rsidP="00BB7D4D">
      <w:pPr>
        <w:rPr>
          <w:lang w:eastAsia="es-CO"/>
        </w:rPr>
      </w:pPr>
    </w:p>
    <w:p w:rsidR="00BB7D4D" w:rsidRPr="00750B54" w:rsidRDefault="00BB7D4D" w:rsidP="00BB7D4D">
      <w:pPr>
        <w:spacing w:line="360" w:lineRule="auto"/>
        <w:jc w:val="center"/>
        <w:rPr>
          <w:rFonts w:ascii="Arial" w:hAnsi="Arial" w:cs="Arial"/>
          <w:b/>
          <w:sz w:val="24"/>
          <w:szCs w:val="24"/>
        </w:rPr>
      </w:pPr>
      <w:r w:rsidRPr="00750B54">
        <w:rPr>
          <w:rFonts w:ascii="Arial" w:hAnsi="Arial" w:cs="Arial"/>
          <w:b/>
          <w:sz w:val="24"/>
          <w:szCs w:val="24"/>
        </w:rPr>
        <w:lastRenderedPageBreak/>
        <w:t>UNIVERSIDAD EAN</w:t>
      </w:r>
    </w:p>
    <w:p w:rsidR="00BB7D4D" w:rsidRPr="00750B54" w:rsidRDefault="00BB7D4D" w:rsidP="00BB7D4D">
      <w:pPr>
        <w:spacing w:line="360" w:lineRule="auto"/>
        <w:jc w:val="center"/>
        <w:rPr>
          <w:rFonts w:ascii="Arial" w:hAnsi="Arial" w:cs="Arial"/>
          <w:b/>
          <w:sz w:val="24"/>
          <w:szCs w:val="24"/>
        </w:rPr>
      </w:pPr>
    </w:p>
    <w:p w:rsidR="00BB7D4D" w:rsidRPr="00750B54" w:rsidRDefault="00BB7D4D" w:rsidP="00BB7D4D">
      <w:pPr>
        <w:spacing w:line="360" w:lineRule="auto"/>
        <w:jc w:val="center"/>
        <w:rPr>
          <w:rFonts w:ascii="Arial" w:hAnsi="Arial" w:cs="Arial"/>
          <w:b/>
          <w:sz w:val="24"/>
          <w:szCs w:val="24"/>
        </w:rPr>
      </w:pPr>
      <w:r w:rsidRPr="00750B54">
        <w:rPr>
          <w:rFonts w:ascii="Arial" w:hAnsi="Arial" w:cs="Arial"/>
          <w:b/>
          <w:sz w:val="24"/>
          <w:szCs w:val="24"/>
        </w:rPr>
        <w:t>FACULTAD DE ESTUDIOS EN AMBIENTES VIRTUALES</w:t>
      </w:r>
    </w:p>
    <w:p w:rsidR="00BB7D4D" w:rsidRPr="00750B54" w:rsidRDefault="00BB7D4D" w:rsidP="00BB7D4D">
      <w:pPr>
        <w:spacing w:line="360" w:lineRule="auto"/>
        <w:jc w:val="center"/>
        <w:rPr>
          <w:rFonts w:ascii="Arial" w:hAnsi="Arial" w:cs="Arial"/>
          <w:b/>
          <w:sz w:val="24"/>
          <w:szCs w:val="24"/>
        </w:rPr>
      </w:pPr>
      <w:r w:rsidRPr="00750B54">
        <w:rPr>
          <w:rFonts w:ascii="Arial" w:hAnsi="Arial" w:cs="Arial"/>
          <w:b/>
          <w:sz w:val="24"/>
          <w:szCs w:val="24"/>
        </w:rPr>
        <w:t>MERCADEO</w:t>
      </w:r>
    </w:p>
    <w:p w:rsidR="00BB7D4D" w:rsidRPr="00750B54" w:rsidRDefault="00BB7D4D" w:rsidP="00BB7D4D">
      <w:pPr>
        <w:spacing w:line="360" w:lineRule="auto"/>
        <w:jc w:val="center"/>
        <w:rPr>
          <w:rFonts w:ascii="Arial" w:hAnsi="Arial" w:cs="Arial"/>
          <w:b/>
          <w:sz w:val="24"/>
          <w:szCs w:val="24"/>
        </w:rPr>
      </w:pPr>
    </w:p>
    <w:p w:rsidR="00BB7D4D" w:rsidRPr="00750B54" w:rsidRDefault="00BB7D4D" w:rsidP="00BB7D4D">
      <w:pPr>
        <w:spacing w:line="360" w:lineRule="auto"/>
        <w:jc w:val="center"/>
        <w:rPr>
          <w:rFonts w:ascii="Arial" w:hAnsi="Arial" w:cs="Arial"/>
          <w:b/>
          <w:sz w:val="24"/>
          <w:szCs w:val="24"/>
        </w:rPr>
      </w:pPr>
    </w:p>
    <w:p w:rsidR="00BB7D4D" w:rsidRPr="00750B54" w:rsidRDefault="00BB7D4D" w:rsidP="00BB7D4D">
      <w:pPr>
        <w:spacing w:line="360" w:lineRule="auto"/>
        <w:jc w:val="center"/>
        <w:rPr>
          <w:rFonts w:ascii="Arial" w:hAnsi="Arial" w:cs="Arial"/>
          <w:b/>
          <w:sz w:val="24"/>
          <w:szCs w:val="24"/>
        </w:rPr>
      </w:pPr>
    </w:p>
    <w:p w:rsidR="00BB7D4D" w:rsidRPr="00750B54" w:rsidRDefault="00BB7D4D" w:rsidP="00BB7D4D">
      <w:pPr>
        <w:spacing w:line="360" w:lineRule="auto"/>
        <w:jc w:val="center"/>
        <w:rPr>
          <w:rFonts w:ascii="Arial" w:hAnsi="Arial" w:cs="Arial"/>
          <w:b/>
          <w:sz w:val="24"/>
          <w:szCs w:val="24"/>
        </w:rPr>
      </w:pPr>
    </w:p>
    <w:p w:rsidR="00BB7D4D" w:rsidRPr="00750B54" w:rsidRDefault="00BB7D4D" w:rsidP="00BB7D4D">
      <w:pPr>
        <w:spacing w:line="360" w:lineRule="auto"/>
        <w:jc w:val="center"/>
        <w:rPr>
          <w:rFonts w:ascii="Arial" w:hAnsi="Arial" w:cs="Arial"/>
          <w:b/>
          <w:sz w:val="24"/>
          <w:szCs w:val="24"/>
        </w:rPr>
      </w:pPr>
    </w:p>
    <w:p w:rsidR="00BB7D4D" w:rsidRPr="00750B54" w:rsidRDefault="00BB7D4D" w:rsidP="00BB7D4D">
      <w:pPr>
        <w:spacing w:line="360" w:lineRule="auto"/>
        <w:jc w:val="center"/>
        <w:rPr>
          <w:rFonts w:ascii="Arial" w:hAnsi="Arial" w:cs="Arial"/>
          <w:b/>
          <w:sz w:val="24"/>
          <w:szCs w:val="24"/>
        </w:rPr>
      </w:pPr>
      <w:r>
        <w:rPr>
          <w:rFonts w:ascii="Arial" w:hAnsi="Arial" w:cs="Arial"/>
          <w:b/>
          <w:sz w:val="24"/>
          <w:szCs w:val="24"/>
        </w:rPr>
        <w:t>GUÍA #2</w:t>
      </w:r>
      <w:r w:rsidRPr="00750B54">
        <w:rPr>
          <w:rFonts w:ascii="Arial" w:hAnsi="Arial" w:cs="Arial"/>
          <w:b/>
          <w:sz w:val="24"/>
          <w:szCs w:val="24"/>
        </w:rPr>
        <w:t xml:space="preserve"> COMPETENCIAS COMUNICATIVAS Y APRENDIZAJE AUTÓNOMO</w:t>
      </w:r>
    </w:p>
    <w:p w:rsidR="00BB7D4D" w:rsidRPr="00750B54" w:rsidRDefault="00BB7D4D" w:rsidP="00BB7D4D">
      <w:pPr>
        <w:spacing w:line="360" w:lineRule="auto"/>
        <w:jc w:val="center"/>
        <w:rPr>
          <w:rFonts w:ascii="Arial" w:hAnsi="Arial" w:cs="Arial"/>
          <w:b/>
          <w:sz w:val="24"/>
          <w:szCs w:val="24"/>
        </w:rPr>
      </w:pPr>
    </w:p>
    <w:p w:rsidR="00BB7D4D" w:rsidRPr="00750B54" w:rsidRDefault="00BB7D4D" w:rsidP="00BB7D4D">
      <w:pPr>
        <w:spacing w:line="360" w:lineRule="auto"/>
        <w:jc w:val="center"/>
        <w:rPr>
          <w:rFonts w:ascii="Arial" w:hAnsi="Arial" w:cs="Arial"/>
          <w:b/>
          <w:sz w:val="24"/>
          <w:szCs w:val="24"/>
        </w:rPr>
      </w:pPr>
    </w:p>
    <w:p w:rsidR="00BB7D4D" w:rsidRPr="00750B54" w:rsidRDefault="00BB7D4D" w:rsidP="00BB7D4D">
      <w:pPr>
        <w:spacing w:line="360" w:lineRule="auto"/>
        <w:jc w:val="center"/>
        <w:rPr>
          <w:rFonts w:ascii="Arial" w:hAnsi="Arial" w:cs="Arial"/>
          <w:b/>
          <w:sz w:val="24"/>
          <w:szCs w:val="24"/>
        </w:rPr>
      </w:pPr>
      <w:r w:rsidRPr="00750B54">
        <w:rPr>
          <w:rFonts w:ascii="Arial" w:hAnsi="Arial" w:cs="Arial"/>
          <w:b/>
          <w:sz w:val="24"/>
          <w:szCs w:val="24"/>
        </w:rPr>
        <w:t>AUTOR</w:t>
      </w:r>
    </w:p>
    <w:p w:rsidR="00BB7D4D" w:rsidRPr="00750B54" w:rsidRDefault="00BB7D4D" w:rsidP="00BB7D4D">
      <w:pPr>
        <w:spacing w:line="360" w:lineRule="auto"/>
        <w:jc w:val="center"/>
        <w:rPr>
          <w:rFonts w:ascii="Arial" w:hAnsi="Arial" w:cs="Arial"/>
          <w:b/>
          <w:sz w:val="24"/>
          <w:szCs w:val="24"/>
        </w:rPr>
      </w:pPr>
      <w:r w:rsidRPr="00750B54">
        <w:rPr>
          <w:rFonts w:ascii="Arial" w:hAnsi="Arial" w:cs="Arial"/>
          <w:b/>
          <w:sz w:val="24"/>
          <w:szCs w:val="24"/>
        </w:rPr>
        <w:t>SERGIO ENRIQUE DUQUE TAMAYO</w:t>
      </w:r>
    </w:p>
    <w:p w:rsidR="00BB7D4D" w:rsidRPr="00750B54" w:rsidRDefault="00BB7D4D" w:rsidP="00BB7D4D">
      <w:pPr>
        <w:spacing w:line="360" w:lineRule="auto"/>
        <w:jc w:val="center"/>
        <w:rPr>
          <w:rFonts w:ascii="Arial" w:hAnsi="Arial" w:cs="Arial"/>
          <w:b/>
          <w:sz w:val="24"/>
          <w:szCs w:val="24"/>
        </w:rPr>
      </w:pPr>
    </w:p>
    <w:p w:rsidR="00BB7D4D" w:rsidRPr="00750B54" w:rsidRDefault="00BB7D4D" w:rsidP="00BB7D4D">
      <w:pPr>
        <w:spacing w:line="360" w:lineRule="auto"/>
        <w:jc w:val="center"/>
        <w:rPr>
          <w:rFonts w:ascii="Arial" w:hAnsi="Arial" w:cs="Arial"/>
          <w:b/>
          <w:sz w:val="24"/>
          <w:szCs w:val="24"/>
        </w:rPr>
      </w:pPr>
    </w:p>
    <w:p w:rsidR="00BB7D4D" w:rsidRPr="00750B54" w:rsidRDefault="00BB7D4D" w:rsidP="00BB7D4D">
      <w:pPr>
        <w:spacing w:line="360" w:lineRule="auto"/>
        <w:jc w:val="center"/>
        <w:rPr>
          <w:rFonts w:ascii="Arial" w:hAnsi="Arial" w:cs="Arial"/>
          <w:b/>
          <w:sz w:val="24"/>
          <w:szCs w:val="24"/>
        </w:rPr>
      </w:pPr>
      <w:r>
        <w:rPr>
          <w:rFonts w:ascii="Arial" w:hAnsi="Arial" w:cs="Arial"/>
          <w:b/>
          <w:sz w:val="24"/>
          <w:szCs w:val="24"/>
        </w:rPr>
        <w:t>TUTO</w:t>
      </w:r>
      <w:r w:rsidRPr="00750B54">
        <w:rPr>
          <w:rFonts w:ascii="Arial" w:hAnsi="Arial" w:cs="Arial"/>
          <w:b/>
          <w:sz w:val="24"/>
          <w:szCs w:val="24"/>
        </w:rPr>
        <w:t>RA</w:t>
      </w:r>
    </w:p>
    <w:p w:rsidR="00BB7D4D" w:rsidRPr="00750B54" w:rsidRDefault="00BB7D4D" w:rsidP="00BB7D4D">
      <w:pPr>
        <w:spacing w:line="360" w:lineRule="auto"/>
        <w:jc w:val="center"/>
        <w:rPr>
          <w:rFonts w:ascii="Arial" w:hAnsi="Arial" w:cs="Arial"/>
          <w:b/>
          <w:sz w:val="24"/>
          <w:szCs w:val="24"/>
        </w:rPr>
      </w:pPr>
      <w:r w:rsidRPr="00750B54">
        <w:rPr>
          <w:rFonts w:ascii="Arial" w:hAnsi="Arial" w:cs="Arial"/>
          <w:b/>
          <w:sz w:val="24"/>
          <w:szCs w:val="24"/>
        </w:rPr>
        <w:t>SANDRA PATRCIA OCHOA</w:t>
      </w:r>
    </w:p>
    <w:p w:rsidR="00BB7D4D" w:rsidRPr="00750B54" w:rsidRDefault="00BB7D4D" w:rsidP="00BB7D4D">
      <w:pPr>
        <w:spacing w:line="360" w:lineRule="auto"/>
        <w:jc w:val="center"/>
        <w:rPr>
          <w:rFonts w:ascii="Arial" w:hAnsi="Arial" w:cs="Arial"/>
          <w:b/>
          <w:sz w:val="24"/>
          <w:szCs w:val="24"/>
        </w:rPr>
      </w:pPr>
    </w:p>
    <w:p w:rsidR="00BB7D4D" w:rsidRPr="00750B54" w:rsidRDefault="00BB7D4D" w:rsidP="00BB7D4D">
      <w:pPr>
        <w:spacing w:line="360" w:lineRule="auto"/>
        <w:jc w:val="center"/>
        <w:rPr>
          <w:rFonts w:ascii="Arial" w:hAnsi="Arial" w:cs="Arial"/>
          <w:b/>
          <w:sz w:val="24"/>
          <w:szCs w:val="24"/>
        </w:rPr>
      </w:pPr>
    </w:p>
    <w:p w:rsidR="00BB7D4D" w:rsidRDefault="004D6AAB" w:rsidP="00BB7D4D">
      <w:pPr>
        <w:spacing w:line="360" w:lineRule="auto"/>
        <w:jc w:val="center"/>
        <w:rPr>
          <w:rFonts w:ascii="Arial" w:hAnsi="Arial" w:cs="Arial"/>
          <w:b/>
          <w:sz w:val="24"/>
          <w:szCs w:val="24"/>
        </w:rPr>
      </w:pPr>
      <w:r>
        <w:rPr>
          <w:rFonts w:ascii="Arial" w:hAnsi="Arial" w:cs="Arial"/>
          <w:b/>
          <w:sz w:val="24"/>
          <w:szCs w:val="24"/>
        </w:rPr>
        <w:t>BOGOTÁ, D.C., 28</w:t>
      </w:r>
      <w:r w:rsidR="00BB7D4D" w:rsidRPr="00750B54">
        <w:rPr>
          <w:rFonts w:ascii="Arial" w:hAnsi="Arial" w:cs="Arial"/>
          <w:b/>
          <w:sz w:val="24"/>
          <w:szCs w:val="24"/>
        </w:rPr>
        <w:t xml:space="preserve"> DE </w:t>
      </w:r>
      <w:r w:rsidR="00BB7D4D">
        <w:rPr>
          <w:rFonts w:ascii="Arial" w:hAnsi="Arial" w:cs="Arial"/>
          <w:b/>
          <w:sz w:val="24"/>
          <w:szCs w:val="24"/>
        </w:rPr>
        <w:t>MARZO</w:t>
      </w:r>
      <w:r w:rsidR="00BB7D4D" w:rsidRPr="00750B54">
        <w:rPr>
          <w:rFonts w:ascii="Arial" w:hAnsi="Arial" w:cs="Arial"/>
          <w:b/>
          <w:sz w:val="24"/>
          <w:szCs w:val="24"/>
        </w:rPr>
        <w:t xml:space="preserve"> DE 2013</w:t>
      </w:r>
    </w:p>
    <w:sdt>
      <w:sdtPr>
        <w:rPr>
          <w:lang w:val="es-ES"/>
        </w:rPr>
        <w:id w:val="1624728026"/>
        <w:docPartObj>
          <w:docPartGallery w:val="Table of Contents"/>
          <w:docPartUnique/>
        </w:docPartObj>
      </w:sdtPr>
      <w:sdtEndPr>
        <w:rPr>
          <w:rFonts w:asciiTheme="minorHAnsi" w:eastAsiaTheme="minorHAnsi" w:hAnsiTheme="minorHAnsi" w:cstheme="minorBidi"/>
          <w:color w:val="auto"/>
          <w:sz w:val="22"/>
          <w:szCs w:val="22"/>
          <w:lang w:eastAsia="en-US"/>
        </w:rPr>
      </w:sdtEndPr>
      <w:sdtContent>
        <w:p w:rsidR="004D6AAB" w:rsidRDefault="004D6AAB">
          <w:pPr>
            <w:pStyle w:val="TtulodeTDC"/>
          </w:pPr>
          <w:r>
            <w:rPr>
              <w:lang w:val="es-ES"/>
            </w:rPr>
            <w:t>Contenido</w:t>
          </w:r>
        </w:p>
        <w:p w:rsidR="001E332B" w:rsidRDefault="004D6AAB">
          <w:pPr>
            <w:pStyle w:val="TDC1"/>
            <w:tabs>
              <w:tab w:val="right" w:leader="dot" w:pos="8828"/>
            </w:tabs>
            <w:rPr>
              <w:rFonts w:eastAsiaTheme="minorEastAsia"/>
              <w:noProof/>
              <w:lang w:eastAsia="es-CO"/>
            </w:rPr>
          </w:pPr>
          <w:r>
            <w:fldChar w:fldCharType="begin"/>
          </w:r>
          <w:r>
            <w:instrText xml:space="preserve"> TOC \o "1-3" \h \z \u </w:instrText>
          </w:r>
          <w:r>
            <w:fldChar w:fldCharType="separate"/>
          </w:r>
          <w:hyperlink w:anchor="_Toc383812551" w:history="1">
            <w:r w:rsidR="001E332B" w:rsidRPr="00B230DE">
              <w:rPr>
                <w:rStyle w:val="Hipervnculo"/>
                <w:rFonts w:ascii="Arial" w:eastAsia="Times New Roman" w:hAnsi="Arial" w:cs="Arial"/>
                <w:noProof/>
                <w:lang w:eastAsia="es-CO"/>
              </w:rPr>
              <w:t>Link de acceso al e-portafolio</w:t>
            </w:r>
            <w:r w:rsidR="001E332B">
              <w:rPr>
                <w:noProof/>
                <w:webHidden/>
              </w:rPr>
              <w:tab/>
            </w:r>
            <w:r w:rsidR="001E332B">
              <w:rPr>
                <w:noProof/>
                <w:webHidden/>
              </w:rPr>
              <w:fldChar w:fldCharType="begin"/>
            </w:r>
            <w:r w:rsidR="001E332B">
              <w:rPr>
                <w:noProof/>
                <w:webHidden/>
              </w:rPr>
              <w:instrText xml:space="preserve"> PAGEREF _Toc383812551 \h </w:instrText>
            </w:r>
            <w:r w:rsidR="001E332B">
              <w:rPr>
                <w:noProof/>
                <w:webHidden/>
              </w:rPr>
            </w:r>
            <w:r w:rsidR="001E332B">
              <w:rPr>
                <w:noProof/>
                <w:webHidden/>
              </w:rPr>
              <w:fldChar w:fldCharType="separate"/>
            </w:r>
            <w:r w:rsidR="001E332B">
              <w:rPr>
                <w:noProof/>
                <w:webHidden/>
              </w:rPr>
              <w:t>5</w:t>
            </w:r>
            <w:r w:rsidR="001E332B">
              <w:rPr>
                <w:noProof/>
                <w:webHidden/>
              </w:rPr>
              <w:fldChar w:fldCharType="end"/>
            </w:r>
          </w:hyperlink>
        </w:p>
        <w:p w:rsidR="001E332B" w:rsidRDefault="001E332B">
          <w:pPr>
            <w:pStyle w:val="TDC1"/>
            <w:tabs>
              <w:tab w:val="left" w:pos="440"/>
              <w:tab w:val="right" w:leader="dot" w:pos="8828"/>
            </w:tabs>
            <w:rPr>
              <w:rFonts w:eastAsiaTheme="minorEastAsia"/>
              <w:noProof/>
              <w:lang w:eastAsia="es-CO"/>
            </w:rPr>
          </w:pPr>
          <w:hyperlink w:anchor="_Toc383812552" w:history="1">
            <w:r w:rsidRPr="00B230DE">
              <w:rPr>
                <w:rStyle w:val="Hipervnculo"/>
                <w:rFonts w:ascii="Arial" w:hAnsi="Arial" w:cs="Arial"/>
                <w:b/>
                <w:noProof/>
              </w:rPr>
              <w:t>1.</w:t>
            </w:r>
            <w:r>
              <w:rPr>
                <w:rFonts w:eastAsiaTheme="minorEastAsia"/>
                <w:noProof/>
                <w:lang w:eastAsia="es-CO"/>
              </w:rPr>
              <w:tab/>
            </w:r>
            <w:r w:rsidRPr="00B230DE">
              <w:rPr>
                <w:rStyle w:val="Hipervnculo"/>
                <w:rFonts w:ascii="Arial" w:hAnsi="Arial" w:cs="Arial"/>
                <w:b/>
                <w:noProof/>
              </w:rPr>
              <w:t>Actividad 1</w:t>
            </w:r>
            <w:r>
              <w:rPr>
                <w:noProof/>
                <w:webHidden/>
              </w:rPr>
              <w:tab/>
            </w:r>
            <w:r>
              <w:rPr>
                <w:noProof/>
                <w:webHidden/>
              </w:rPr>
              <w:fldChar w:fldCharType="begin"/>
            </w:r>
            <w:r>
              <w:rPr>
                <w:noProof/>
                <w:webHidden/>
              </w:rPr>
              <w:instrText xml:space="preserve"> PAGEREF _Toc383812552 \h </w:instrText>
            </w:r>
            <w:r>
              <w:rPr>
                <w:noProof/>
                <w:webHidden/>
              </w:rPr>
            </w:r>
            <w:r>
              <w:rPr>
                <w:noProof/>
                <w:webHidden/>
              </w:rPr>
              <w:fldChar w:fldCharType="separate"/>
            </w:r>
            <w:r>
              <w:rPr>
                <w:noProof/>
                <w:webHidden/>
              </w:rPr>
              <w:t>5</w:t>
            </w:r>
            <w:r>
              <w:rPr>
                <w:noProof/>
                <w:webHidden/>
              </w:rPr>
              <w:fldChar w:fldCharType="end"/>
            </w:r>
          </w:hyperlink>
        </w:p>
        <w:p w:rsidR="001E332B" w:rsidRDefault="001E332B">
          <w:pPr>
            <w:pStyle w:val="TDC2"/>
            <w:tabs>
              <w:tab w:val="left" w:pos="880"/>
              <w:tab w:val="right" w:leader="dot" w:pos="8828"/>
            </w:tabs>
            <w:rPr>
              <w:rFonts w:eastAsiaTheme="minorEastAsia"/>
              <w:noProof/>
              <w:lang w:eastAsia="es-CO"/>
            </w:rPr>
          </w:pPr>
          <w:hyperlink w:anchor="_Toc383812553" w:history="1">
            <w:r w:rsidRPr="00B230DE">
              <w:rPr>
                <w:rStyle w:val="Hipervnculo"/>
                <w:rFonts w:ascii="Arial" w:hAnsi="Arial" w:cs="Arial"/>
                <w:b/>
                <w:noProof/>
              </w:rPr>
              <w:t>1.1.</w:t>
            </w:r>
            <w:r>
              <w:rPr>
                <w:rFonts w:eastAsiaTheme="minorEastAsia"/>
                <w:noProof/>
                <w:lang w:eastAsia="es-CO"/>
              </w:rPr>
              <w:tab/>
            </w:r>
            <w:r w:rsidRPr="00B230DE">
              <w:rPr>
                <w:rStyle w:val="Hipervnculo"/>
                <w:rFonts w:ascii="Arial" w:hAnsi="Arial" w:cs="Arial"/>
                <w:b/>
                <w:noProof/>
              </w:rPr>
              <w:t>Evidencia de levantamiento de información sobre derechos de autor</w:t>
            </w:r>
            <w:r>
              <w:rPr>
                <w:noProof/>
                <w:webHidden/>
              </w:rPr>
              <w:tab/>
            </w:r>
            <w:r>
              <w:rPr>
                <w:noProof/>
                <w:webHidden/>
              </w:rPr>
              <w:fldChar w:fldCharType="begin"/>
            </w:r>
            <w:r>
              <w:rPr>
                <w:noProof/>
                <w:webHidden/>
              </w:rPr>
              <w:instrText xml:space="preserve"> PAGEREF _Toc383812553 \h </w:instrText>
            </w:r>
            <w:r>
              <w:rPr>
                <w:noProof/>
                <w:webHidden/>
              </w:rPr>
            </w:r>
            <w:r>
              <w:rPr>
                <w:noProof/>
                <w:webHidden/>
              </w:rPr>
              <w:fldChar w:fldCharType="separate"/>
            </w:r>
            <w:r>
              <w:rPr>
                <w:noProof/>
                <w:webHidden/>
              </w:rPr>
              <w:t>5</w:t>
            </w:r>
            <w:r>
              <w:rPr>
                <w:noProof/>
                <w:webHidden/>
              </w:rPr>
              <w:fldChar w:fldCharType="end"/>
            </w:r>
          </w:hyperlink>
        </w:p>
        <w:p w:rsidR="001E332B" w:rsidRDefault="001E332B">
          <w:pPr>
            <w:pStyle w:val="TDC2"/>
            <w:tabs>
              <w:tab w:val="left" w:pos="880"/>
              <w:tab w:val="right" w:leader="dot" w:pos="8828"/>
            </w:tabs>
            <w:rPr>
              <w:rFonts w:eastAsiaTheme="minorEastAsia"/>
              <w:noProof/>
              <w:lang w:eastAsia="es-CO"/>
            </w:rPr>
          </w:pPr>
          <w:hyperlink w:anchor="_Toc383812554" w:history="1">
            <w:r w:rsidRPr="00B230DE">
              <w:rPr>
                <w:rStyle w:val="Hipervnculo"/>
                <w:rFonts w:ascii="Arial" w:hAnsi="Arial" w:cs="Arial"/>
                <w:b/>
                <w:noProof/>
              </w:rPr>
              <w:t>1.2.</w:t>
            </w:r>
            <w:r>
              <w:rPr>
                <w:rFonts w:eastAsiaTheme="minorEastAsia"/>
                <w:noProof/>
                <w:lang w:eastAsia="es-CO"/>
              </w:rPr>
              <w:tab/>
            </w:r>
            <w:r w:rsidRPr="00B230DE">
              <w:rPr>
                <w:rStyle w:val="Hipervnculo"/>
                <w:rFonts w:ascii="Arial" w:hAnsi="Arial" w:cs="Arial"/>
                <w:b/>
                <w:noProof/>
              </w:rPr>
              <w:t>Reflexión sobre bibliografía encontrada</w:t>
            </w:r>
            <w:r>
              <w:rPr>
                <w:noProof/>
                <w:webHidden/>
              </w:rPr>
              <w:tab/>
            </w:r>
            <w:r>
              <w:rPr>
                <w:noProof/>
                <w:webHidden/>
              </w:rPr>
              <w:fldChar w:fldCharType="begin"/>
            </w:r>
            <w:r>
              <w:rPr>
                <w:noProof/>
                <w:webHidden/>
              </w:rPr>
              <w:instrText xml:space="preserve"> PAGEREF _Toc383812554 \h </w:instrText>
            </w:r>
            <w:r>
              <w:rPr>
                <w:noProof/>
                <w:webHidden/>
              </w:rPr>
            </w:r>
            <w:r>
              <w:rPr>
                <w:noProof/>
                <w:webHidden/>
              </w:rPr>
              <w:fldChar w:fldCharType="separate"/>
            </w:r>
            <w:r>
              <w:rPr>
                <w:noProof/>
                <w:webHidden/>
              </w:rPr>
              <w:t>8</w:t>
            </w:r>
            <w:r>
              <w:rPr>
                <w:noProof/>
                <w:webHidden/>
              </w:rPr>
              <w:fldChar w:fldCharType="end"/>
            </w:r>
          </w:hyperlink>
        </w:p>
        <w:p w:rsidR="001E332B" w:rsidRDefault="001E332B">
          <w:pPr>
            <w:pStyle w:val="TDC2"/>
            <w:tabs>
              <w:tab w:val="left" w:pos="880"/>
              <w:tab w:val="right" w:leader="dot" w:pos="8828"/>
            </w:tabs>
            <w:rPr>
              <w:rFonts w:eastAsiaTheme="minorEastAsia"/>
              <w:noProof/>
              <w:lang w:eastAsia="es-CO"/>
            </w:rPr>
          </w:pPr>
          <w:hyperlink w:anchor="_Toc383812555" w:history="1">
            <w:r w:rsidRPr="00B230DE">
              <w:rPr>
                <w:rStyle w:val="Hipervnculo"/>
                <w:rFonts w:ascii="Arial" w:hAnsi="Arial" w:cs="Arial"/>
                <w:b/>
                <w:noProof/>
              </w:rPr>
              <w:t>1.3.</w:t>
            </w:r>
            <w:r>
              <w:rPr>
                <w:rFonts w:eastAsiaTheme="minorEastAsia"/>
                <w:noProof/>
                <w:lang w:eastAsia="es-CO"/>
              </w:rPr>
              <w:tab/>
            </w:r>
            <w:r w:rsidRPr="00B230DE">
              <w:rPr>
                <w:rStyle w:val="Hipervnculo"/>
                <w:rFonts w:ascii="Arial" w:hAnsi="Arial" w:cs="Arial"/>
                <w:b/>
                <w:noProof/>
              </w:rPr>
              <w:t>Mapa conceptual sobre los conceptos de derecho de autor</w:t>
            </w:r>
            <w:r>
              <w:rPr>
                <w:noProof/>
                <w:webHidden/>
              </w:rPr>
              <w:tab/>
            </w:r>
            <w:r>
              <w:rPr>
                <w:noProof/>
                <w:webHidden/>
              </w:rPr>
              <w:fldChar w:fldCharType="begin"/>
            </w:r>
            <w:r>
              <w:rPr>
                <w:noProof/>
                <w:webHidden/>
              </w:rPr>
              <w:instrText xml:space="preserve"> PAGEREF _Toc383812555 \h </w:instrText>
            </w:r>
            <w:r>
              <w:rPr>
                <w:noProof/>
                <w:webHidden/>
              </w:rPr>
            </w:r>
            <w:r>
              <w:rPr>
                <w:noProof/>
                <w:webHidden/>
              </w:rPr>
              <w:fldChar w:fldCharType="separate"/>
            </w:r>
            <w:r>
              <w:rPr>
                <w:noProof/>
                <w:webHidden/>
              </w:rPr>
              <w:t>10</w:t>
            </w:r>
            <w:r>
              <w:rPr>
                <w:noProof/>
                <w:webHidden/>
              </w:rPr>
              <w:fldChar w:fldCharType="end"/>
            </w:r>
          </w:hyperlink>
        </w:p>
        <w:p w:rsidR="001E332B" w:rsidRDefault="001E332B">
          <w:pPr>
            <w:pStyle w:val="TDC2"/>
            <w:tabs>
              <w:tab w:val="left" w:pos="880"/>
              <w:tab w:val="right" w:leader="dot" w:pos="8828"/>
            </w:tabs>
            <w:rPr>
              <w:rFonts w:eastAsiaTheme="minorEastAsia"/>
              <w:noProof/>
              <w:lang w:eastAsia="es-CO"/>
            </w:rPr>
          </w:pPr>
          <w:hyperlink w:anchor="_Toc383812556" w:history="1">
            <w:r w:rsidRPr="00B230DE">
              <w:rPr>
                <w:rStyle w:val="Hipervnculo"/>
                <w:rFonts w:ascii="Arial" w:hAnsi="Arial" w:cs="Arial"/>
                <w:b/>
                <w:noProof/>
              </w:rPr>
              <w:t>1.4.</w:t>
            </w:r>
            <w:r>
              <w:rPr>
                <w:rFonts w:eastAsiaTheme="minorEastAsia"/>
                <w:noProof/>
                <w:lang w:eastAsia="es-CO"/>
              </w:rPr>
              <w:tab/>
            </w:r>
            <w:r w:rsidRPr="00B230DE">
              <w:rPr>
                <w:rStyle w:val="Hipervnculo"/>
                <w:rFonts w:ascii="Arial" w:hAnsi="Arial" w:cs="Arial"/>
                <w:b/>
                <w:noProof/>
              </w:rPr>
              <w:t>Escrito sobre las implicaciones éticas que tiene cometer plagio académico</w:t>
            </w:r>
            <w:r>
              <w:rPr>
                <w:noProof/>
                <w:webHidden/>
              </w:rPr>
              <w:tab/>
            </w:r>
            <w:r>
              <w:rPr>
                <w:noProof/>
                <w:webHidden/>
              </w:rPr>
              <w:fldChar w:fldCharType="begin"/>
            </w:r>
            <w:r>
              <w:rPr>
                <w:noProof/>
                <w:webHidden/>
              </w:rPr>
              <w:instrText xml:space="preserve"> PAGEREF _Toc383812556 \h </w:instrText>
            </w:r>
            <w:r>
              <w:rPr>
                <w:noProof/>
                <w:webHidden/>
              </w:rPr>
            </w:r>
            <w:r>
              <w:rPr>
                <w:noProof/>
                <w:webHidden/>
              </w:rPr>
              <w:fldChar w:fldCharType="separate"/>
            </w:r>
            <w:r>
              <w:rPr>
                <w:noProof/>
                <w:webHidden/>
              </w:rPr>
              <w:t>10</w:t>
            </w:r>
            <w:r>
              <w:rPr>
                <w:noProof/>
                <w:webHidden/>
              </w:rPr>
              <w:fldChar w:fldCharType="end"/>
            </w:r>
          </w:hyperlink>
        </w:p>
        <w:p w:rsidR="001E332B" w:rsidRDefault="001E332B">
          <w:pPr>
            <w:pStyle w:val="TDC1"/>
            <w:tabs>
              <w:tab w:val="left" w:pos="440"/>
              <w:tab w:val="right" w:leader="dot" w:pos="8828"/>
            </w:tabs>
            <w:rPr>
              <w:rFonts w:eastAsiaTheme="minorEastAsia"/>
              <w:noProof/>
              <w:lang w:eastAsia="es-CO"/>
            </w:rPr>
          </w:pPr>
          <w:hyperlink w:anchor="_Toc383812557" w:history="1">
            <w:r w:rsidRPr="00B230DE">
              <w:rPr>
                <w:rStyle w:val="Hipervnculo"/>
                <w:rFonts w:ascii="Arial" w:hAnsi="Arial" w:cs="Arial"/>
                <w:b/>
                <w:noProof/>
              </w:rPr>
              <w:t>2.</w:t>
            </w:r>
            <w:r>
              <w:rPr>
                <w:rFonts w:eastAsiaTheme="minorEastAsia"/>
                <w:noProof/>
                <w:lang w:eastAsia="es-CO"/>
              </w:rPr>
              <w:tab/>
            </w:r>
            <w:r w:rsidRPr="00B230DE">
              <w:rPr>
                <w:rStyle w:val="Hipervnculo"/>
                <w:rFonts w:ascii="Arial" w:hAnsi="Arial" w:cs="Arial"/>
                <w:b/>
                <w:noProof/>
              </w:rPr>
              <w:t>Actividad 2</w:t>
            </w:r>
            <w:r>
              <w:rPr>
                <w:noProof/>
                <w:webHidden/>
              </w:rPr>
              <w:tab/>
            </w:r>
            <w:r>
              <w:rPr>
                <w:noProof/>
                <w:webHidden/>
              </w:rPr>
              <w:fldChar w:fldCharType="begin"/>
            </w:r>
            <w:r>
              <w:rPr>
                <w:noProof/>
                <w:webHidden/>
              </w:rPr>
              <w:instrText xml:space="preserve"> PAGEREF _Toc383812557 \h </w:instrText>
            </w:r>
            <w:r>
              <w:rPr>
                <w:noProof/>
                <w:webHidden/>
              </w:rPr>
            </w:r>
            <w:r>
              <w:rPr>
                <w:noProof/>
                <w:webHidden/>
              </w:rPr>
              <w:fldChar w:fldCharType="separate"/>
            </w:r>
            <w:r>
              <w:rPr>
                <w:noProof/>
                <w:webHidden/>
              </w:rPr>
              <w:t>12</w:t>
            </w:r>
            <w:r>
              <w:rPr>
                <w:noProof/>
                <w:webHidden/>
              </w:rPr>
              <w:fldChar w:fldCharType="end"/>
            </w:r>
          </w:hyperlink>
        </w:p>
        <w:p w:rsidR="001E332B" w:rsidRDefault="001E332B">
          <w:pPr>
            <w:pStyle w:val="TDC2"/>
            <w:tabs>
              <w:tab w:val="left" w:pos="880"/>
              <w:tab w:val="right" w:leader="dot" w:pos="8828"/>
            </w:tabs>
            <w:rPr>
              <w:rFonts w:eastAsiaTheme="minorEastAsia"/>
              <w:noProof/>
              <w:lang w:eastAsia="es-CO"/>
            </w:rPr>
          </w:pPr>
          <w:hyperlink w:anchor="_Toc383812558" w:history="1">
            <w:r w:rsidRPr="00B230DE">
              <w:rPr>
                <w:rStyle w:val="Hipervnculo"/>
                <w:rFonts w:ascii="Arial" w:hAnsi="Arial" w:cs="Arial"/>
                <w:b/>
                <w:noProof/>
              </w:rPr>
              <w:t>2.1.</w:t>
            </w:r>
            <w:r>
              <w:rPr>
                <w:rFonts w:eastAsiaTheme="minorEastAsia"/>
                <w:noProof/>
                <w:lang w:eastAsia="es-CO"/>
              </w:rPr>
              <w:tab/>
            </w:r>
            <w:r w:rsidRPr="00B230DE">
              <w:rPr>
                <w:rStyle w:val="Hipervnculo"/>
                <w:rFonts w:ascii="Arial" w:hAnsi="Arial" w:cs="Arial"/>
                <w:b/>
                <w:noProof/>
              </w:rPr>
              <w:t>Encuesta diagnostica sobre habilidades orales</w:t>
            </w:r>
            <w:r>
              <w:rPr>
                <w:noProof/>
                <w:webHidden/>
              </w:rPr>
              <w:tab/>
            </w:r>
            <w:r>
              <w:rPr>
                <w:noProof/>
                <w:webHidden/>
              </w:rPr>
              <w:fldChar w:fldCharType="begin"/>
            </w:r>
            <w:r>
              <w:rPr>
                <w:noProof/>
                <w:webHidden/>
              </w:rPr>
              <w:instrText xml:space="preserve"> PAGEREF _Toc383812558 \h </w:instrText>
            </w:r>
            <w:r>
              <w:rPr>
                <w:noProof/>
                <w:webHidden/>
              </w:rPr>
            </w:r>
            <w:r>
              <w:rPr>
                <w:noProof/>
                <w:webHidden/>
              </w:rPr>
              <w:fldChar w:fldCharType="separate"/>
            </w:r>
            <w:r>
              <w:rPr>
                <w:noProof/>
                <w:webHidden/>
              </w:rPr>
              <w:t>12</w:t>
            </w:r>
            <w:r>
              <w:rPr>
                <w:noProof/>
                <w:webHidden/>
              </w:rPr>
              <w:fldChar w:fldCharType="end"/>
            </w:r>
          </w:hyperlink>
        </w:p>
        <w:p w:rsidR="001E332B" w:rsidRDefault="001E332B">
          <w:pPr>
            <w:pStyle w:val="TDC2"/>
            <w:tabs>
              <w:tab w:val="left" w:pos="880"/>
              <w:tab w:val="right" w:leader="dot" w:pos="8828"/>
            </w:tabs>
            <w:rPr>
              <w:rFonts w:eastAsiaTheme="minorEastAsia"/>
              <w:noProof/>
              <w:lang w:eastAsia="es-CO"/>
            </w:rPr>
          </w:pPr>
          <w:hyperlink w:anchor="_Toc383812559" w:history="1">
            <w:r w:rsidRPr="00B230DE">
              <w:rPr>
                <w:rStyle w:val="Hipervnculo"/>
                <w:rFonts w:ascii="Arial" w:hAnsi="Arial" w:cs="Arial"/>
                <w:b/>
                <w:noProof/>
              </w:rPr>
              <w:t>2.2.</w:t>
            </w:r>
            <w:r>
              <w:rPr>
                <w:rFonts w:eastAsiaTheme="minorEastAsia"/>
                <w:noProof/>
                <w:lang w:eastAsia="es-CO"/>
              </w:rPr>
              <w:tab/>
            </w:r>
            <w:r w:rsidRPr="00B230DE">
              <w:rPr>
                <w:rStyle w:val="Hipervnculo"/>
                <w:rFonts w:ascii="Arial" w:hAnsi="Arial" w:cs="Arial"/>
                <w:b/>
                <w:noProof/>
              </w:rPr>
              <w:t>Esquemas sobre técnicas de expresión oral</w:t>
            </w:r>
            <w:r>
              <w:rPr>
                <w:noProof/>
                <w:webHidden/>
              </w:rPr>
              <w:tab/>
            </w:r>
            <w:r>
              <w:rPr>
                <w:noProof/>
                <w:webHidden/>
              </w:rPr>
              <w:fldChar w:fldCharType="begin"/>
            </w:r>
            <w:r>
              <w:rPr>
                <w:noProof/>
                <w:webHidden/>
              </w:rPr>
              <w:instrText xml:space="preserve"> PAGEREF _Toc383812559 \h </w:instrText>
            </w:r>
            <w:r>
              <w:rPr>
                <w:noProof/>
                <w:webHidden/>
              </w:rPr>
            </w:r>
            <w:r>
              <w:rPr>
                <w:noProof/>
                <w:webHidden/>
              </w:rPr>
              <w:fldChar w:fldCharType="separate"/>
            </w:r>
            <w:r>
              <w:rPr>
                <w:noProof/>
                <w:webHidden/>
              </w:rPr>
              <w:t>13</w:t>
            </w:r>
            <w:r>
              <w:rPr>
                <w:noProof/>
                <w:webHidden/>
              </w:rPr>
              <w:fldChar w:fldCharType="end"/>
            </w:r>
          </w:hyperlink>
        </w:p>
        <w:p w:rsidR="001E332B" w:rsidRDefault="001E332B">
          <w:pPr>
            <w:pStyle w:val="TDC2"/>
            <w:tabs>
              <w:tab w:val="left" w:pos="880"/>
              <w:tab w:val="right" w:leader="dot" w:pos="8828"/>
            </w:tabs>
            <w:rPr>
              <w:rFonts w:eastAsiaTheme="minorEastAsia"/>
              <w:noProof/>
              <w:lang w:eastAsia="es-CO"/>
            </w:rPr>
          </w:pPr>
          <w:hyperlink w:anchor="_Toc383812560" w:history="1">
            <w:r w:rsidRPr="00B230DE">
              <w:rPr>
                <w:rStyle w:val="Hipervnculo"/>
                <w:rFonts w:ascii="Arial" w:hAnsi="Arial" w:cs="Arial"/>
                <w:b/>
                <w:noProof/>
              </w:rPr>
              <w:t>2.3.</w:t>
            </w:r>
            <w:r>
              <w:rPr>
                <w:rFonts w:eastAsiaTheme="minorEastAsia"/>
                <w:noProof/>
                <w:lang w:eastAsia="es-CO"/>
              </w:rPr>
              <w:tab/>
            </w:r>
            <w:r w:rsidRPr="00B230DE">
              <w:rPr>
                <w:rStyle w:val="Hipervnculo"/>
                <w:rFonts w:ascii="Arial" w:hAnsi="Arial" w:cs="Arial"/>
                <w:b/>
                <w:noProof/>
              </w:rPr>
              <w:t>Documento sobre la forma de trabajar colaborativamente</w:t>
            </w:r>
            <w:r>
              <w:rPr>
                <w:noProof/>
                <w:webHidden/>
              </w:rPr>
              <w:tab/>
            </w:r>
            <w:r>
              <w:rPr>
                <w:noProof/>
                <w:webHidden/>
              </w:rPr>
              <w:fldChar w:fldCharType="begin"/>
            </w:r>
            <w:r>
              <w:rPr>
                <w:noProof/>
                <w:webHidden/>
              </w:rPr>
              <w:instrText xml:space="preserve"> PAGEREF _Toc383812560 \h </w:instrText>
            </w:r>
            <w:r>
              <w:rPr>
                <w:noProof/>
                <w:webHidden/>
              </w:rPr>
            </w:r>
            <w:r>
              <w:rPr>
                <w:noProof/>
                <w:webHidden/>
              </w:rPr>
              <w:fldChar w:fldCharType="separate"/>
            </w:r>
            <w:r>
              <w:rPr>
                <w:noProof/>
                <w:webHidden/>
              </w:rPr>
              <w:t>17</w:t>
            </w:r>
            <w:r>
              <w:rPr>
                <w:noProof/>
                <w:webHidden/>
              </w:rPr>
              <w:fldChar w:fldCharType="end"/>
            </w:r>
          </w:hyperlink>
        </w:p>
        <w:bookmarkStart w:id="1" w:name="_GoBack"/>
        <w:p w:rsidR="001E332B" w:rsidRDefault="001E332B">
          <w:pPr>
            <w:pStyle w:val="TDC1"/>
            <w:tabs>
              <w:tab w:val="left" w:pos="440"/>
              <w:tab w:val="right" w:leader="dot" w:pos="8828"/>
            </w:tabs>
            <w:rPr>
              <w:rFonts w:eastAsiaTheme="minorEastAsia"/>
              <w:noProof/>
              <w:lang w:eastAsia="es-CO"/>
            </w:rPr>
          </w:pPr>
          <w:r w:rsidRPr="00B230DE">
            <w:rPr>
              <w:rStyle w:val="Hipervnculo"/>
              <w:noProof/>
            </w:rPr>
            <w:fldChar w:fldCharType="begin"/>
          </w:r>
          <w:r w:rsidRPr="00B230DE">
            <w:rPr>
              <w:rStyle w:val="Hipervnculo"/>
              <w:noProof/>
            </w:rPr>
            <w:instrText xml:space="preserve"> </w:instrText>
          </w:r>
          <w:r>
            <w:rPr>
              <w:noProof/>
            </w:rPr>
            <w:instrText>HYPERLINK \l "_Toc383812561"</w:instrText>
          </w:r>
          <w:r w:rsidRPr="00B230DE">
            <w:rPr>
              <w:rStyle w:val="Hipervnculo"/>
              <w:noProof/>
            </w:rPr>
            <w:instrText xml:space="preserve"> </w:instrText>
          </w:r>
          <w:r w:rsidRPr="00B230DE">
            <w:rPr>
              <w:rStyle w:val="Hipervnculo"/>
              <w:noProof/>
            </w:rPr>
          </w:r>
          <w:r w:rsidRPr="00B230DE">
            <w:rPr>
              <w:rStyle w:val="Hipervnculo"/>
              <w:noProof/>
            </w:rPr>
            <w:fldChar w:fldCharType="separate"/>
          </w:r>
          <w:r w:rsidRPr="00B230DE">
            <w:rPr>
              <w:rStyle w:val="Hipervnculo"/>
              <w:rFonts w:ascii="Arial" w:hAnsi="Arial" w:cs="Arial"/>
              <w:b/>
              <w:noProof/>
            </w:rPr>
            <w:t>3.</w:t>
          </w:r>
          <w:r>
            <w:rPr>
              <w:rFonts w:eastAsiaTheme="minorEastAsia"/>
              <w:noProof/>
              <w:lang w:eastAsia="es-CO"/>
            </w:rPr>
            <w:tab/>
          </w:r>
          <w:r w:rsidRPr="00B230DE">
            <w:rPr>
              <w:rStyle w:val="Hipervnculo"/>
              <w:rFonts w:ascii="Arial" w:hAnsi="Arial" w:cs="Arial"/>
              <w:b/>
              <w:noProof/>
            </w:rPr>
            <w:t>Actividad 3</w:t>
          </w:r>
          <w:r>
            <w:rPr>
              <w:noProof/>
              <w:webHidden/>
            </w:rPr>
            <w:tab/>
          </w:r>
          <w:r>
            <w:rPr>
              <w:noProof/>
              <w:webHidden/>
            </w:rPr>
            <w:fldChar w:fldCharType="begin"/>
          </w:r>
          <w:r>
            <w:rPr>
              <w:noProof/>
              <w:webHidden/>
            </w:rPr>
            <w:instrText xml:space="preserve"> PAGEREF _Toc383812561 \h </w:instrText>
          </w:r>
          <w:r>
            <w:rPr>
              <w:noProof/>
              <w:webHidden/>
            </w:rPr>
          </w:r>
          <w:r>
            <w:rPr>
              <w:noProof/>
              <w:webHidden/>
            </w:rPr>
            <w:fldChar w:fldCharType="separate"/>
          </w:r>
          <w:r>
            <w:rPr>
              <w:noProof/>
              <w:webHidden/>
            </w:rPr>
            <w:t>18</w:t>
          </w:r>
          <w:r>
            <w:rPr>
              <w:noProof/>
              <w:webHidden/>
            </w:rPr>
            <w:fldChar w:fldCharType="end"/>
          </w:r>
          <w:r w:rsidRPr="00B230DE">
            <w:rPr>
              <w:rStyle w:val="Hipervnculo"/>
              <w:noProof/>
            </w:rPr>
            <w:fldChar w:fldCharType="end"/>
          </w:r>
        </w:p>
        <w:bookmarkEnd w:id="1"/>
        <w:p w:rsidR="001E332B" w:rsidRDefault="001E332B">
          <w:pPr>
            <w:pStyle w:val="TDC2"/>
            <w:tabs>
              <w:tab w:val="left" w:pos="880"/>
              <w:tab w:val="right" w:leader="dot" w:pos="8828"/>
            </w:tabs>
            <w:rPr>
              <w:rFonts w:eastAsiaTheme="minorEastAsia"/>
              <w:noProof/>
              <w:lang w:eastAsia="es-CO"/>
            </w:rPr>
          </w:pPr>
          <w:r w:rsidRPr="00B230DE">
            <w:rPr>
              <w:rStyle w:val="Hipervnculo"/>
              <w:noProof/>
            </w:rPr>
            <w:fldChar w:fldCharType="begin"/>
          </w:r>
          <w:r w:rsidRPr="00B230DE">
            <w:rPr>
              <w:rStyle w:val="Hipervnculo"/>
              <w:noProof/>
            </w:rPr>
            <w:instrText xml:space="preserve"> </w:instrText>
          </w:r>
          <w:r>
            <w:rPr>
              <w:noProof/>
            </w:rPr>
            <w:instrText>HYPERLINK \l "_Toc383812562"</w:instrText>
          </w:r>
          <w:r w:rsidRPr="00B230DE">
            <w:rPr>
              <w:rStyle w:val="Hipervnculo"/>
              <w:noProof/>
            </w:rPr>
            <w:instrText xml:space="preserve"> </w:instrText>
          </w:r>
          <w:r w:rsidRPr="00B230DE">
            <w:rPr>
              <w:rStyle w:val="Hipervnculo"/>
              <w:noProof/>
            </w:rPr>
          </w:r>
          <w:r w:rsidRPr="00B230DE">
            <w:rPr>
              <w:rStyle w:val="Hipervnculo"/>
              <w:noProof/>
            </w:rPr>
            <w:fldChar w:fldCharType="separate"/>
          </w:r>
          <w:r w:rsidRPr="00B230DE">
            <w:rPr>
              <w:rStyle w:val="Hipervnculo"/>
              <w:rFonts w:ascii="Arial" w:hAnsi="Arial" w:cs="Arial"/>
              <w:b/>
              <w:noProof/>
            </w:rPr>
            <w:t>3.1.</w:t>
          </w:r>
          <w:r>
            <w:rPr>
              <w:rFonts w:eastAsiaTheme="minorEastAsia"/>
              <w:noProof/>
              <w:lang w:eastAsia="es-CO"/>
            </w:rPr>
            <w:tab/>
          </w:r>
          <w:r w:rsidRPr="00B230DE">
            <w:rPr>
              <w:rStyle w:val="Hipervnculo"/>
              <w:rFonts w:ascii="Arial" w:hAnsi="Arial" w:cs="Arial"/>
              <w:b/>
              <w:noProof/>
            </w:rPr>
            <w:t>Versión final del ensayo</w:t>
          </w:r>
          <w:r>
            <w:rPr>
              <w:noProof/>
              <w:webHidden/>
            </w:rPr>
            <w:tab/>
          </w:r>
          <w:r>
            <w:rPr>
              <w:noProof/>
              <w:webHidden/>
            </w:rPr>
            <w:fldChar w:fldCharType="begin"/>
          </w:r>
          <w:r>
            <w:rPr>
              <w:noProof/>
              <w:webHidden/>
            </w:rPr>
            <w:instrText xml:space="preserve"> PAGEREF _Toc383812562 \h </w:instrText>
          </w:r>
          <w:r>
            <w:rPr>
              <w:noProof/>
              <w:webHidden/>
            </w:rPr>
          </w:r>
          <w:r>
            <w:rPr>
              <w:noProof/>
              <w:webHidden/>
            </w:rPr>
            <w:fldChar w:fldCharType="separate"/>
          </w:r>
          <w:r>
            <w:rPr>
              <w:noProof/>
              <w:webHidden/>
            </w:rPr>
            <w:t>18</w:t>
          </w:r>
          <w:r>
            <w:rPr>
              <w:noProof/>
              <w:webHidden/>
            </w:rPr>
            <w:fldChar w:fldCharType="end"/>
          </w:r>
          <w:r w:rsidRPr="00B230DE">
            <w:rPr>
              <w:rStyle w:val="Hipervnculo"/>
              <w:noProof/>
            </w:rPr>
            <w:fldChar w:fldCharType="end"/>
          </w:r>
        </w:p>
        <w:p w:rsidR="001E332B" w:rsidRDefault="001E332B">
          <w:pPr>
            <w:pStyle w:val="TDC2"/>
            <w:tabs>
              <w:tab w:val="left" w:pos="880"/>
              <w:tab w:val="right" w:leader="dot" w:pos="8828"/>
            </w:tabs>
            <w:rPr>
              <w:rFonts w:eastAsiaTheme="minorEastAsia"/>
              <w:noProof/>
              <w:lang w:eastAsia="es-CO"/>
            </w:rPr>
          </w:pPr>
          <w:hyperlink w:anchor="_Toc383812563" w:history="1">
            <w:r w:rsidRPr="00B230DE">
              <w:rPr>
                <w:rStyle w:val="Hipervnculo"/>
                <w:rFonts w:ascii="Arial" w:hAnsi="Arial" w:cs="Arial"/>
                <w:b/>
                <w:noProof/>
              </w:rPr>
              <w:t>3.2.</w:t>
            </w:r>
            <w:r>
              <w:rPr>
                <w:rFonts w:eastAsiaTheme="minorEastAsia"/>
                <w:noProof/>
                <w:lang w:eastAsia="es-CO"/>
              </w:rPr>
              <w:tab/>
            </w:r>
            <w:r w:rsidRPr="00B230DE">
              <w:rPr>
                <w:rStyle w:val="Hipervnculo"/>
                <w:rFonts w:ascii="Arial" w:hAnsi="Arial" w:cs="Arial"/>
                <w:b/>
                <w:noProof/>
              </w:rPr>
              <w:t>Link de video sobre trabajo colaborativo y autorreflexión</w:t>
            </w:r>
            <w:r>
              <w:rPr>
                <w:noProof/>
                <w:webHidden/>
              </w:rPr>
              <w:tab/>
            </w:r>
            <w:r>
              <w:rPr>
                <w:noProof/>
                <w:webHidden/>
              </w:rPr>
              <w:fldChar w:fldCharType="begin"/>
            </w:r>
            <w:r>
              <w:rPr>
                <w:noProof/>
                <w:webHidden/>
              </w:rPr>
              <w:instrText xml:space="preserve"> PAGEREF _Toc383812563 \h </w:instrText>
            </w:r>
            <w:r>
              <w:rPr>
                <w:noProof/>
                <w:webHidden/>
              </w:rPr>
            </w:r>
            <w:r>
              <w:rPr>
                <w:noProof/>
                <w:webHidden/>
              </w:rPr>
              <w:fldChar w:fldCharType="separate"/>
            </w:r>
            <w:r>
              <w:rPr>
                <w:noProof/>
                <w:webHidden/>
              </w:rPr>
              <w:t>20</w:t>
            </w:r>
            <w:r>
              <w:rPr>
                <w:noProof/>
                <w:webHidden/>
              </w:rPr>
              <w:fldChar w:fldCharType="end"/>
            </w:r>
          </w:hyperlink>
        </w:p>
        <w:p w:rsidR="001E332B" w:rsidRDefault="001E332B">
          <w:pPr>
            <w:pStyle w:val="TDC1"/>
            <w:tabs>
              <w:tab w:val="right" w:leader="dot" w:pos="8828"/>
            </w:tabs>
            <w:rPr>
              <w:rFonts w:eastAsiaTheme="minorEastAsia"/>
              <w:noProof/>
              <w:lang w:eastAsia="es-CO"/>
            </w:rPr>
          </w:pPr>
          <w:hyperlink w:anchor="_Toc383812564" w:history="1">
            <w:r w:rsidRPr="00B230DE">
              <w:rPr>
                <w:rStyle w:val="Hipervnculo"/>
                <w:rFonts w:ascii="Arial" w:hAnsi="Arial" w:cs="Arial"/>
                <w:b/>
                <w:noProof/>
              </w:rPr>
              <w:t>https://www.youtube.com/watch?v=hbeyGcSt5N4&amp;feature=youtu.be</w:t>
            </w:r>
            <w:r>
              <w:rPr>
                <w:noProof/>
                <w:webHidden/>
              </w:rPr>
              <w:tab/>
            </w:r>
            <w:r>
              <w:rPr>
                <w:noProof/>
                <w:webHidden/>
              </w:rPr>
              <w:fldChar w:fldCharType="begin"/>
            </w:r>
            <w:r>
              <w:rPr>
                <w:noProof/>
                <w:webHidden/>
              </w:rPr>
              <w:instrText xml:space="preserve"> PAGEREF _Toc383812564 \h </w:instrText>
            </w:r>
            <w:r>
              <w:rPr>
                <w:noProof/>
                <w:webHidden/>
              </w:rPr>
            </w:r>
            <w:r>
              <w:rPr>
                <w:noProof/>
                <w:webHidden/>
              </w:rPr>
              <w:fldChar w:fldCharType="separate"/>
            </w:r>
            <w:r>
              <w:rPr>
                <w:noProof/>
                <w:webHidden/>
              </w:rPr>
              <w:t>20</w:t>
            </w:r>
            <w:r>
              <w:rPr>
                <w:noProof/>
                <w:webHidden/>
              </w:rPr>
              <w:fldChar w:fldCharType="end"/>
            </w:r>
          </w:hyperlink>
        </w:p>
        <w:p w:rsidR="004D6AAB" w:rsidRDefault="004D6AAB">
          <w:r>
            <w:rPr>
              <w:b/>
              <w:bCs/>
              <w:lang w:val="es-ES"/>
            </w:rPr>
            <w:fldChar w:fldCharType="end"/>
          </w:r>
        </w:p>
      </w:sdtContent>
    </w:sdt>
    <w:p w:rsidR="00BB7D4D" w:rsidRDefault="00BB7D4D" w:rsidP="00BB7D4D">
      <w:pPr>
        <w:rPr>
          <w:lang w:eastAsia="es-CO"/>
        </w:rPr>
      </w:pPr>
    </w:p>
    <w:p w:rsidR="00BB7D4D" w:rsidRDefault="00BB7D4D" w:rsidP="00BB7D4D">
      <w:pPr>
        <w:rPr>
          <w:lang w:eastAsia="es-CO"/>
        </w:rPr>
      </w:pPr>
    </w:p>
    <w:p w:rsidR="00BB7D4D" w:rsidRDefault="00BB7D4D" w:rsidP="00BB7D4D">
      <w:pPr>
        <w:rPr>
          <w:lang w:eastAsia="es-CO"/>
        </w:rPr>
      </w:pPr>
    </w:p>
    <w:p w:rsidR="00B544D5" w:rsidRDefault="00B544D5" w:rsidP="00BB7D4D">
      <w:pPr>
        <w:rPr>
          <w:lang w:eastAsia="es-CO"/>
        </w:rPr>
      </w:pPr>
    </w:p>
    <w:p w:rsidR="00B544D5" w:rsidRDefault="00B544D5" w:rsidP="00BB7D4D">
      <w:pPr>
        <w:rPr>
          <w:lang w:eastAsia="es-CO"/>
        </w:rPr>
      </w:pPr>
    </w:p>
    <w:p w:rsidR="00B544D5" w:rsidRDefault="00B544D5" w:rsidP="00BB7D4D">
      <w:pPr>
        <w:rPr>
          <w:lang w:eastAsia="es-CO"/>
        </w:rPr>
      </w:pPr>
    </w:p>
    <w:p w:rsidR="00B544D5" w:rsidRDefault="00B544D5" w:rsidP="00BB7D4D">
      <w:pPr>
        <w:rPr>
          <w:lang w:eastAsia="es-CO"/>
        </w:rPr>
      </w:pPr>
    </w:p>
    <w:p w:rsidR="00B544D5" w:rsidRDefault="00B544D5" w:rsidP="00BB7D4D">
      <w:pPr>
        <w:rPr>
          <w:lang w:eastAsia="es-CO"/>
        </w:rPr>
      </w:pPr>
    </w:p>
    <w:p w:rsidR="00B544D5" w:rsidRDefault="00B544D5" w:rsidP="00BB7D4D">
      <w:pPr>
        <w:rPr>
          <w:lang w:eastAsia="es-CO"/>
        </w:rPr>
      </w:pPr>
    </w:p>
    <w:p w:rsidR="00B544D5" w:rsidRDefault="00B544D5" w:rsidP="00BB7D4D">
      <w:pPr>
        <w:rPr>
          <w:lang w:eastAsia="es-CO"/>
        </w:rPr>
      </w:pPr>
    </w:p>
    <w:p w:rsidR="00B544D5" w:rsidRDefault="00B544D5" w:rsidP="00BB7D4D">
      <w:pPr>
        <w:rPr>
          <w:lang w:eastAsia="es-CO"/>
        </w:rPr>
      </w:pPr>
    </w:p>
    <w:p w:rsidR="00B544D5" w:rsidRDefault="00B544D5" w:rsidP="00BB7D4D">
      <w:pPr>
        <w:rPr>
          <w:lang w:eastAsia="es-CO"/>
        </w:rPr>
      </w:pPr>
    </w:p>
    <w:p w:rsidR="004D6716" w:rsidRDefault="004D6716" w:rsidP="004D6716">
      <w:pPr>
        <w:pStyle w:val="Tabladeilustraciones"/>
        <w:tabs>
          <w:tab w:val="right" w:leader="dot" w:pos="9350"/>
        </w:tabs>
        <w:rPr>
          <w:rFonts w:ascii="Arial" w:hAnsi="Arial" w:cs="Arial"/>
          <w:b/>
          <w:sz w:val="24"/>
          <w:szCs w:val="24"/>
        </w:rPr>
      </w:pPr>
      <w:r>
        <w:rPr>
          <w:rFonts w:ascii="Arial" w:hAnsi="Arial" w:cs="Arial"/>
          <w:b/>
          <w:sz w:val="24"/>
          <w:szCs w:val="24"/>
        </w:rPr>
        <w:lastRenderedPageBreak/>
        <w:t>TABLA DE ILUSTRACIONES</w:t>
      </w:r>
    </w:p>
    <w:p w:rsidR="004D6716" w:rsidRDefault="004D6716">
      <w:pPr>
        <w:pStyle w:val="Tabladeilustraciones"/>
        <w:tabs>
          <w:tab w:val="right" w:leader="dot" w:pos="8828"/>
        </w:tabs>
        <w:rPr>
          <w:lang w:eastAsia="es-CO"/>
        </w:rPr>
      </w:pPr>
    </w:p>
    <w:p w:rsidR="00E53457" w:rsidRDefault="004D6716">
      <w:pPr>
        <w:pStyle w:val="Tabladeilustraciones"/>
        <w:tabs>
          <w:tab w:val="right" w:leader="dot" w:pos="8828"/>
        </w:tabs>
        <w:rPr>
          <w:rFonts w:eastAsiaTheme="minorEastAsia"/>
          <w:noProof/>
          <w:lang w:eastAsia="es-CO"/>
        </w:rPr>
      </w:pPr>
      <w:r w:rsidRPr="00E53457">
        <w:rPr>
          <w:rFonts w:ascii="Arial" w:hAnsi="Arial" w:cs="Arial"/>
          <w:sz w:val="24"/>
          <w:lang w:eastAsia="es-CO"/>
        </w:rPr>
        <w:fldChar w:fldCharType="begin"/>
      </w:r>
      <w:r w:rsidRPr="00E53457">
        <w:rPr>
          <w:rFonts w:ascii="Arial" w:hAnsi="Arial" w:cs="Arial"/>
          <w:sz w:val="24"/>
          <w:lang w:eastAsia="es-CO"/>
        </w:rPr>
        <w:instrText xml:space="preserve"> TOC \h \z \c "Ilustración" </w:instrText>
      </w:r>
      <w:r w:rsidRPr="00E53457">
        <w:rPr>
          <w:rFonts w:ascii="Arial" w:hAnsi="Arial" w:cs="Arial"/>
          <w:sz w:val="24"/>
          <w:lang w:eastAsia="es-CO"/>
        </w:rPr>
        <w:fldChar w:fldCharType="separate"/>
      </w:r>
      <w:hyperlink w:anchor="_Toc383810291" w:history="1">
        <w:r w:rsidR="00E53457" w:rsidRPr="005E0C90">
          <w:rPr>
            <w:rStyle w:val="Hipervnculo"/>
            <w:rFonts w:ascii="Arial" w:hAnsi="Arial" w:cs="Arial"/>
            <w:noProof/>
          </w:rPr>
          <w:t>Ilustración 1 - Pantallazo ingreso a la base de datos ProQuest</w:t>
        </w:r>
        <w:r w:rsidR="00E53457">
          <w:rPr>
            <w:noProof/>
            <w:webHidden/>
          </w:rPr>
          <w:tab/>
        </w:r>
        <w:r w:rsidR="00E53457">
          <w:rPr>
            <w:noProof/>
            <w:webHidden/>
          </w:rPr>
          <w:fldChar w:fldCharType="begin"/>
        </w:r>
        <w:r w:rsidR="00E53457">
          <w:rPr>
            <w:noProof/>
            <w:webHidden/>
          </w:rPr>
          <w:instrText xml:space="preserve"> PAGEREF _Toc383810291 \h </w:instrText>
        </w:r>
        <w:r w:rsidR="00E53457">
          <w:rPr>
            <w:noProof/>
            <w:webHidden/>
          </w:rPr>
        </w:r>
        <w:r w:rsidR="00E53457">
          <w:rPr>
            <w:noProof/>
            <w:webHidden/>
          </w:rPr>
          <w:fldChar w:fldCharType="separate"/>
        </w:r>
        <w:r w:rsidR="00E53457">
          <w:rPr>
            <w:noProof/>
            <w:webHidden/>
          </w:rPr>
          <w:t>5</w:t>
        </w:r>
        <w:r w:rsidR="00E53457">
          <w:rPr>
            <w:noProof/>
            <w:webHidden/>
          </w:rPr>
          <w:fldChar w:fldCharType="end"/>
        </w:r>
      </w:hyperlink>
    </w:p>
    <w:p w:rsidR="00E53457" w:rsidRDefault="00E53457">
      <w:pPr>
        <w:pStyle w:val="Tabladeilustraciones"/>
        <w:tabs>
          <w:tab w:val="right" w:leader="dot" w:pos="8828"/>
        </w:tabs>
        <w:rPr>
          <w:rFonts w:eastAsiaTheme="minorEastAsia"/>
          <w:noProof/>
          <w:lang w:eastAsia="es-CO"/>
        </w:rPr>
      </w:pPr>
      <w:hyperlink w:anchor="_Toc383810292" w:history="1">
        <w:r w:rsidRPr="005E0C90">
          <w:rPr>
            <w:rStyle w:val="Hipervnculo"/>
            <w:rFonts w:ascii="Arial" w:hAnsi="Arial" w:cs="Arial"/>
            <w:noProof/>
          </w:rPr>
          <w:t>Ilustración 2 -Pantallazo busqueda de información con filtro avanzado</w:t>
        </w:r>
        <w:r>
          <w:rPr>
            <w:noProof/>
            <w:webHidden/>
          </w:rPr>
          <w:tab/>
        </w:r>
        <w:r>
          <w:rPr>
            <w:noProof/>
            <w:webHidden/>
          </w:rPr>
          <w:fldChar w:fldCharType="begin"/>
        </w:r>
        <w:r>
          <w:rPr>
            <w:noProof/>
            <w:webHidden/>
          </w:rPr>
          <w:instrText xml:space="preserve"> PAGEREF _Toc383810292 \h </w:instrText>
        </w:r>
        <w:r>
          <w:rPr>
            <w:noProof/>
            <w:webHidden/>
          </w:rPr>
        </w:r>
        <w:r>
          <w:rPr>
            <w:noProof/>
            <w:webHidden/>
          </w:rPr>
          <w:fldChar w:fldCharType="separate"/>
        </w:r>
        <w:r>
          <w:rPr>
            <w:noProof/>
            <w:webHidden/>
          </w:rPr>
          <w:t>6</w:t>
        </w:r>
        <w:r>
          <w:rPr>
            <w:noProof/>
            <w:webHidden/>
          </w:rPr>
          <w:fldChar w:fldCharType="end"/>
        </w:r>
      </w:hyperlink>
    </w:p>
    <w:p w:rsidR="00E53457" w:rsidRDefault="00E53457">
      <w:pPr>
        <w:pStyle w:val="Tabladeilustraciones"/>
        <w:tabs>
          <w:tab w:val="right" w:leader="dot" w:pos="8828"/>
        </w:tabs>
        <w:rPr>
          <w:rFonts w:eastAsiaTheme="minorEastAsia"/>
          <w:noProof/>
          <w:lang w:eastAsia="es-CO"/>
        </w:rPr>
      </w:pPr>
      <w:hyperlink w:anchor="_Toc383810293" w:history="1">
        <w:r w:rsidRPr="005E0C90">
          <w:rPr>
            <w:rStyle w:val="Hipervnculo"/>
            <w:rFonts w:ascii="Arial" w:hAnsi="Arial" w:cs="Arial"/>
            <w:noProof/>
          </w:rPr>
          <w:t>Ilustración 3 - Pantallazo filtros avanzados para búsqueda de información en base de datos ProQuest</w:t>
        </w:r>
        <w:r>
          <w:rPr>
            <w:noProof/>
            <w:webHidden/>
          </w:rPr>
          <w:tab/>
        </w:r>
        <w:r>
          <w:rPr>
            <w:noProof/>
            <w:webHidden/>
          </w:rPr>
          <w:fldChar w:fldCharType="begin"/>
        </w:r>
        <w:r>
          <w:rPr>
            <w:noProof/>
            <w:webHidden/>
          </w:rPr>
          <w:instrText xml:space="preserve"> PAGEREF _Toc383810293 \h </w:instrText>
        </w:r>
        <w:r>
          <w:rPr>
            <w:noProof/>
            <w:webHidden/>
          </w:rPr>
        </w:r>
        <w:r>
          <w:rPr>
            <w:noProof/>
            <w:webHidden/>
          </w:rPr>
          <w:fldChar w:fldCharType="separate"/>
        </w:r>
        <w:r>
          <w:rPr>
            <w:noProof/>
            <w:webHidden/>
          </w:rPr>
          <w:t>6</w:t>
        </w:r>
        <w:r>
          <w:rPr>
            <w:noProof/>
            <w:webHidden/>
          </w:rPr>
          <w:fldChar w:fldCharType="end"/>
        </w:r>
      </w:hyperlink>
    </w:p>
    <w:p w:rsidR="00E53457" w:rsidRDefault="00E53457">
      <w:pPr>
        <w:pStyle w:val="Tabladeilustraciones"/>
        <w:tabs>
          <w:tab w:val="right" w:leader="dot" w:pos="8828"/>
        </w:tabs>
        <w:rPr>
          <w:rFonts w:eastAsiaTheme="minorEastAsia"/>
          <w:noProof/>
          <w:lang w:eastAsia="es-CO"/>
        </w:rPr>
      </w:pPr>
      <w:hyperlink w:anchor="_Toc383810294" w:history="1">
        <w:r w:rsidRPr="005E0C90">
          <w:rPr>
            <w:rStyle w:val="Hipervnculo"/>
            <w:rFonts w:ascii="Arial" w:hAnsi="Arial" w:cs="Arial"/>
            <w:noProof/>
          </w:rPr>
          <w:t>Ilustración 4 - Pantallazo más filtros avanzados para búsqueda de información en base de datos ProQuest</w:t>
        </w:r>
        <w:r>
          <w:rPr>
            <w:noProof/>
            <w:webHidden/>
          </w:rPr>
          <w:tab/>
        </w:r>
        <w:r>
          <w:rPr>
            <w:noProof/>
            <w:webHidden/>
          </w:rPr>
          <w:fldChar w:fldCharType="begin"/>
        </w:r>
        <w:r>
          <w:rPr>
            <w:noProof/>
            <w:webHidden/>
          </w:rPr>
          <w:instrText xml:space="preserve"> PAGEREF _Toc383810294 \h </w:instrText>
        </w:r>
        <w:r>
          <w:rPr>
            <w:noProof/>
            <w:webHidden/>
          </w:rPr>
        </w:r>
        <w:r>
          <w:rPr>
            <w:noProof/>
            <w:webHidden/>
          </w:rPr>
          <w:fldChar w:fldCharType="separate"/>
        </w:r>
        <w:r>
          <w:rPr>
            <w:noProof/>
            <w:webHidden/>
          </w:rPr>
          <w:t>7</w:t>
        </w:r>
        <w:r>
          <w:rPr>
            <w:noProof/>
            <w:webHidden/>
          </w:rPr>
          <w:fldChar w:fldCharType="end"/>
        </w:r>
      </w:hyperlink>
    </w:p>
    <w:p w:rsidR="00E53457" w:rsidRDefault="00E53457">
      <w:pPr>
        <w:pStyle w:val="Tabladeilustraciones"/>
        <w:tabs>
          <w:tab w:val="right" w:leader="dot" w:pos="8828"/>
        </w:tabs>
        <w:rPr>
          <w:rFonts w:eastAsiaTheme="minorEastAsia"/>
          <w:noProof/>
          <w:lang w:eastAsia="es-CO"/>
        </w:rPr>
      </w:pPr>
      <w:hyperlink w:anchor="_Toc383810295" w:history="1">
        <w:r w:rsidRPr="005E0C90">
          <w:rPr>
            <w:rStyle w:val="Hipervnculo"/>
            <w:rFonts w:ascii="Arial" w:hAnsi="Arial" w:cs="Arial"/>
            <w:noProof/>
          </w:rPr>
          <w:t>Ilustración 5 - Pantallazo articulo encontrado sobre la información solicitada de derechos de autor</w:t>
        </w:r>
        <w:r>
          <w:rPr>
            <w:noProof/>
            <w:webHidden/>
          </w:rPr>
          <w:tab/>
        </w:r>
        <w:r>
          <w:rPr>
            <w:noProof/>
            <w:webHidden/>
          </w:rPr>
          <w:fldChar w:fldCharType="begin"/>
        </w:r>
        <w:r>
          <w:rPr>
            <w:noProof/>
            <w:webHidden/>
          </w:rPr>
          <w:instrText xml:space="preserve"> PAGEREF _Toc383810295 \h </w:instrText>
        </w:r>
        <w:r>
          <w:rPr>
            <w:noProof/>
            <w:webHidden/>
          </w:rPr>
        </w:r>
        <w:r>
          <w:rPr>
            <w:noProof/>
            <w:webHidden/>
          </w:rPr>
          <w:fldChar w:fldCharType="separate"/>
        </w:r>
        <w:r>
          <w:rPr>
            <w:noProof/>
            <w:webHidden/>
          </w:rPr>
          <w:t>7</w:t>
        </w:r>
        <w:r>
          <w:rPr>
            <w:noProof/>
            <w:webHidden/>
          </w:rPr>
          <w:fldChar w:fldCharType="end"/>
        </w:r>
      </w:hyperlink>
    </w:p>
    <w:p w:rsidR="00E53457" w:rsidRDefault="00E53457">
      <w:pPr>
        <w:pStyle w:val="Tabladeilustraciones"/>
        <w:tabs>
          <w:tab w:val="right" w:leader="dot" w:pos="8828"/>
        </w:tabs>
        <w:rPr>
          <w:rFonts w:eastAsiaTheme="minorEastAsia"/>
          <w:noProof/>
          <w:lang w:eastAsia="es-CO"/>
        </w:rPr>
      </w:pPr>
      <w:hyperlink w:anchor="_Toc383810296" w:history="1">
        <w:r w:rsidRPr="005E0C90">
          <w:rPr>
            <w:rStyle w:val="Hipervnculo"/>
            <w:rFonts w:ascii="Arial" w:hAnsi="Arial" w:cs="Arial"/>
            <w:noProof/>
          </w:rPr>
          <w:t>Ilustración 6 - Pantallazo cita según normas APA 6ta edición que proporciona la misma base de datos</w:t>
        </w:r>
        <w:r>
          <w:rPr>
            <w:noProof/>
            <w:webHidden/>
          </w:rPr>
          <w:tab/>
        </w:r>
        <w:r>
          <w:rPr>
            <w:noProof/>
            <w:webHidden/>
          </w:rPr>
          <w:fldChar w:fldCharType="begin"/>
        </w:r>
        <w:r>
          <w:rPr>
            <w:noProof/>
            <w:webHidden/>
          </w:rPr>
          <w:instrText xml:space="preserve"> PAGEREF _Toc383810296 \h </w:instrText>
        </w:r>
        <w:r>
          <w:rPr>
            <w:noProof/>
            <w:webHidden/>
          </w:rPr>
        </w:r>
        <w:r>
          <w:rPr>
            <w:noProof/>
            <w:webHidden/>
          </w:rPr>
          <w:fldChar w:fldCharType="separate"/>
        </w:r>
        <w:r>
          <w:rPr>
            <w:noProof/>
            <w:webHidden/>
          </w:rPr>
          <w:t>8</w:t>
        </w:r>
        <w:r>
          <w:rPr>
            <w:noProof/>
            <w:webHidden/>
          </w:rPr>
          <w:fldChar w:fldCharType="end"/>
        </w:r>
      </w:hyperlink>
    </w:p>
    <w:p w:rsidR="00E53457" w:rsidRDefault="00E53457">
      <w:pPr>
        <w:pStyle w:val="Tabladeilustraciones"/>
        <w:tabs>
          <w:tab w:val="right" w:leader="dot" w:pos="8828"/>
        </w:tabs>
        <w:rPr>
          <w:rFonts w:eastAsiaTheme="minorEastAsia"/>
          <w:noProof/>
          <w:lang w:eastAsia="es-CO"/>
        </w:rPr>
      </w:pPr>
      <w:hyperlink w:anchor="_Toc383810297" w:history="1">
        <w:r w:rsidRPr="005E0C90">
          <w:rPr>
            <w:rStyle w:val="Hipervnculo"/>
            <w:noProof/>
          </w:rPr>
          <w:t>Ilustración 7 - Mapa conceptual sobre conceptos de derechos de autor - Fuente: Elaboración Propia</w:t>
        </w:r>
        <w:r>
          <w:rPr>
            <w:noProof/>
            <w:webHidden/>
          </w:rPr>
          <w:tab/>
        </w:r>
        <w:r>
          <w:rPr>
            <w:noProof/>
            <w:webHidden/>
          </w:rPr>
          <w:fldChar w:fldCharType="begin"/>
        </w:r>
        <w:r>
          <w:rPr>
            <w:noProof/>
            <w:webHidden/>
          </w:rPr>
          <w:instrText xml:space="preserve"> PAGEREF _Toc383810297 \h </w:instrText>
        </w:r>
        <w:r>
          <w:rPr>
            <w:noProof/>
            <w:webHidden/>
          </w:rPr>
        </w:r>
        <w:r>
          <w:rPr>
            <w:noProof/>
            <w:webHidden/>
          </w:rPr>
          <w:fldChar w:fldCharType="separate"/>
        </w:r>
        <w:r>
          <w:rPr>
            <w:noProof/>
            <w:webHidden/>
          </w:rPr>
          <w:t>10</w:t>
        </w:r>
        <w:r>
          <w:rPr>
            <w:noProof/>
            <w:webHidden/>
          </w:rPr>
          <w:fldChar w:fldCharType="end"/>
        </w:r>
      </w:hyperlink>
    </w:p>
    <w:p w:rsidR="00B544D5" w:rsidRDefault="004D6716" w:rsidP="00BB7D4D">
      <w:pPr>
        <w:rPr>
          <w:lang w:eastAsia="es-CO"/>
        </w:rPr>
      </w:pPr>
      <w:r w:rsidRPr="00E53457">
        <w:rPr>
          <w:rFonts w:ascii="Arial" w:hAnsi="Arial" w:cs="Arial"/>
          <w:sz w:val="24"/>
          <w:lang w:eastAsia="es-CO"/>
        </w:rPr>
        <w:fldChar w:fldCharType="end"/>
      </w:r>
    </w:p>
    <w:p w:rsidR="00B544D5" w:rsidRDefault="00B544D5" w:rsidP="00BB7D4D">
      <w:pPr>
        <w:rPr>
          <w:lang w:eastAsia="es-CO"/>
        </w:rPr>
      </w:pPr>
    </w:p>
    <w:p w:rsidR="00E53457" w:rsidRDefault="00E53457" w:rsidP="00BB7D4D">
      <w:pPr>
        <w:rPr>
          <w:lang w:eastAsia="es-CO"/>
        </w:rPr>
      </w:pPr>
    </w:p>
    <w:p w:rsidR="00E53457" w:rsidRDefault="00E53457" w:rsidP="00BB7D4D">
      <w:pPr>
        <w:rPr>
          <w:lang w:eastAsia="es-CO"/>
        </w:rPr>
      </w:pPr>
    </w:p>
    <w:p w:rsidR="00E53457" w:rsidRDefault="00E53457" w:rsidP="00BB7D4D">
      <w:pPr>
        <w:rPr>
          <w:lang w:eastAsia="es-CO"/>
        </w:rPr>
      </w:pPr>
    </w:p>
    <w:p w:rsidR="00E53457" w:rsidRDefault="00E53457" w:rsidP="00BB7D4D">
      <w:pPr>
        <w:rPr>
          <w:lang w:eastAsia="es-CO"/>
        </w:rPr>
      </w:pPr>
    </w:p>
    <w:p w:rsidR="00E53457" w:rsidRDefault="00E53457" w:rsidP="00BB7D4D">
      <w:pPr>
        <w:rPr>
          <w:lang w:eastAsia="es-CO"/>
        </w:rPr>
      </w:pPr>
    </w:p>
    <w:p w:rsidR="00E53457" w:rsidRDefault="00E53457" w:rsidP="00BB7D4D">
      <w:pPr>
        <w:rPr>
          <w:lang w:eastAsia="es-CO"/>
        </w:rPr>
      </w:pPr>
    </w:p>
    <w:p w:rsidR="00E53457" w:rsidRDefault="00E53457" w:rsidP="00BB7D4D">
      <w:pPr>
        <w:rPr>
          <w:lang w:eastAsia="es-CO"/>
        </w:rPr>
      </w:pPr>
    </w:p>
    <w:p w:rsidR="00E53457" w:rsidRDefault="00E53457" w:rsidP="00BB7D4D">
      <w:pPr>
        <w:rPr>
          <w:lang w:eastAsia="es-CO"/>
        </w:rPr>
      </w:pPr>
    </w:p>
    <w:p w:rsidR="00E53457" w:rsidRDefault="00E53457" w:rsidP="00BB7D4D">
      <w:pPr>
        <w:rPr>
          <w:lang w:eastAsia="es-CO"/>
        </w:rPr>
      </w:pPr>
    </w:p>
    <w:p w:rsidR="00E53457" w:rsidRDefault="00E53457" w:rsidP="00BB7D4D">
      <w:pPr>
        <w:rPr>
          <w:lang w:eastAsia="es-CO"/>
        </w:rPr>
      </w:pPr>
    </w:p>
    <w:p w:rsidR="00E53457" w:rsidRDefault="00E53457" w:rsidP="00BB7D4D">
      <w:pPr>
        <w:rPr>
          <w:lang w:eastAsia="es-CO"/>
        </w:rPr>
      </w:pPr>
    </w:p>
    <w:p w:rsidR="00E53457" w:rsidRDefault="00E53457" w:rsidP="00BB7D4D">
      <w:pPr>
        <w:rPr>
          <w:lang w:eastAsia="es-CO"/>
        </w:rPr>
      </w:pPr>
    </w:p>
    <w:p w:rsidR="00E53457" w:rsidRDefault="00E53457" w:rsidP="00BB7D4D">
      <w:pPr>
        <w:rPr>
          <w:lang w:eastAsia="es-CO"/>
        </w:rPr>
      </w:pPr>
    </w:p>
    <w:p w:rsidR="00E53457" w:rsidRDefault="00E53457" w:rsidP="00BB7D4D">
      <w:pPr>
        <w:rPr>
          <w:lang w:eastAsia="es-CO"/>
        </w:rPr>
      </w:pPr>
    </w:p>
    <w:p w:rsidR="0036631A" w:rsidRPr="00BB7D4D" w:rsidRDefault="0036631A" w:rsidP="00BB7D4D">
      <w:pPr>
        <w:pStyle w:val="Ttulo1"/>
        <w:rPr>
          <w:rFonts w:ascii="Arial" w:eastAsia="Times New Roman" w:hAnsi="Arial" w:cs="Arial"/>
          <w:color w:val="000000" w:themeColor="text1"/>
          <w:sz w:val="24"/>
          <w:szCs w:val="24"/>
          <w:lang w:eastAsia="es-CO"/>
        </w:rPr>
      </w:pPr>
      <w:bookmarkStart w:id="2" w:name="_Toc383812551"/>
      <w:r w:rsidRPr="00BB7D4D">
        <w:rPr>
          <w:rFonts w:ascii="Arial" w:eastAsia="Times New Roman" w:hAnsi="Arial" w:cs="Arial"/>
          <w:color w:val="000000" w:themeColor="text1"/>
          <w:sz w:val="24"/>
          <w:szCs w:val="24"/>
          <w:lang w:eastAsia="es-CO"/>
        </w:rPr>
        <w:lastRenderedPageBreak/>
        <w:t xml:space="preserve">Link de acceso </w:t>
      </w:r>
      <w:proofErr w:type="gramStart"/>
      <w:r w:rsidRPr="00BB7D4D">
        <w:rPr>
          <w:rFonts w:ascii="Arial" w:eastAsia="Times New Roman" w:hAnsi="Arial" w:cs="Arial"/>
          <w:color w:val="000000" w:themeColor="text1"/>
          <w:sz w:val="24"/>
          <w:szCs w:val="24"/>
          <w:lang w:eastAsia="es-CO"/>
        </w:rPr>
        <w:t>al</w:t>
      </w:r>
      <w:proofErr w:type="gramEnd"/>
      <w:r w:rsidRPr="00BB7D4D">
        <w:rPr>
          <w:rFonts w:ascii="Arial" w:eastAsia="Times New Roman" w:hAnsi="Arial" w:cs="Arial"/>
          <w:color w:val="000000" w:themeColor="text1"/>
          <w:sz w:val="24"/>
          <w:szCs w:val="24"/>
          <w:lang w:eastAsia="es-CO"/>
        </w:rPr>
        <w:t xml:space="preserve"> e-portafolio</w:t>
      </w:r>
      <w:bookmarkEnd w:id="0"/>
      <w:bookmarkEnd w:id="2"/>
      <w:r w:rsidRPr="00BB7D4D">
        <w:rPr>
          <w:rFonts w:ascii="Arial" w:eastAsia="Times New Roman" w:hAnsi="Arial" w:cs="Arial"/>
          <w:color w:val="000000" w:themeColor="text1"/>
          <w:sz w:val="24"/>
          <w:szCs w:val="24"/>
          <w:lang w:eastAsia="es-CO"/>
        </w:rPr>
        <w:t xml:space="preserve"> </w:t>
      </w:r>
    </w:p>
    <w:p w:rsidR="0036631A" w:rsidRDefault="0036631A" w:rsidP="0036631A">
      <w:pPr>
        <w:pStyle w:val="Prrafodelista"/>
        <w:numPr>
          <w:ilvl w:val="0"/>
          <w:numId w:val="18"/>
        </w:numPr>
        <w:spacing w:before="100" w:beforeAutospacing="1" w:after="100" w:afterAutospacing="1" w:line="360" w:lineRule="auto"/>
        <w:jc w:val="both"/>
        <w:rPr>
          <w:rFonts w:ascii="Arial" w:eastAsia="Times New Roman" w:hAnsi="Arial" w:cs="Arial"/>
          <w:bCs/>
          <w:sz w:val="24"/>
          <w:szCs w:val="24"/>
          <w:lang w:eastAsia="es-CO"/>
        </w:rPr>
      </w:pPr>
      <w:r w:rsidRPr="005A43E8">
        <w:rPr>
          <w:rFonts w:ascii="Arial" w:eastAsia="Times New Roman" w:hAnsi="Arial" w:cs="Arial"/>
          <w:bCs/>
          <w:sz w:val="24"/>
          <w:szCs w:val="24"/>
          <w:lang w:eastAsia="es-CO"/>
        </w:rPr>
        <w:t xml:space="preserve">Link de acceso: </w:t>
      </w:r>
      <w:hyperlink r:id="rId9" w:history="1">
        <w:r w:rsidRPr="006723D4">
          <w:rPr>
            <w:rStyle w:val="Hipervnculo"/>
            <w:rFonts w:ascii="Arial" w:eastAsia="Times New Roman" w:hAnsi="Arial" w:cs="Arial"/>
            <w:bCs/>
            <w:sz w:val="24"/>
            <w:szCs w:val="24"/>
            <w:lang w:eastAsia="es-CO"/>
          </w:rPr>
          <w:t>http://www.webnode.com.co/ingresar/</w:t>
        </w:r>
      </w:hyperlink>
      <w:r>
        <w:rPr>
          <w:rFonts w:ascii="Arial" w:eastAsia="Times New Roman" w:hAnsi="Arial" w:cs="Arial"/>
          <w:bCs/>
          <w:sz w:val="24"/>
          <w:szCs w:val="24"/>
          <w:lang w:eastAsia="es-CO"/>
        </w:rPr>
        <w:t xml:space="preserve"> </w:t>
      </w:r>
    </w:p>
    <w:p w:rsidR="0036631A" w:rsidRPr="005A43E8" w:rsidRDefault="0036631A" w:rsidP="0036631A">
      <w:pPr>
        <w:pStyle w:val="Prrafodelista"/>
        <w:numPr>
          <w:ilvl w:val="0"/>
          <w:numId w:val="18"/>
        </w:numPr>
        <w:spacing w:before="100" w:beforeAutospacing="1" w:after="100" w:afterAutospacing="1" w:line="360" w:lineRule="auto"/>
        <w:jc w:val="both"/>
        <w:rPr>
          <w:rFonts w:ascii="Arial" w:eastAsia="Times New Roman" w:hAnsi="Arial" w:cs="Arial"/>
          <w:bCs/>
          <w:sz w:val="24"/>
          <w:szCs w:val="24"/>
          <w:lang w:eastAsia="es-CO"/>
        </w:rPr>
      </w:pPr>
      <w:r w:rsidRPr="005A43E8">
        <w:rPr>
          <w:rFonts w:ascii="Arial" w:eastAsia="Times New Roman" w:hAnsi="Arial" w:cs="Arial"/>
          <w:bCs/>
          <w:sz w:val="24"/>
          <w:szCs w:val="24"/>
          <w:lang w:eastAsia="es-CO"/>
        </w:rPr>
        <w:t xml:space="preserve">Usuario: </w:t>
      </w:r>
      <w:hyperlink r:id="rId10" w:history="1">
        <w:r w:rsidRPr="005A43E8">
          <w:rPr>
            <w:rStyle w:val="Hipervnculo"/>
            <w:rFonts w:ascii="Arial" w:eastAsia="Times New Roman" w:hAnsi="Arial" w:cs="Arial"/>
            <w:bCs/>
            <w:sz w:val="24"/>
            <w:szCs w:val="24"/>
            <w:lang w:eastAsia="es-CO"/>
          </w:rPr>
          <w:t>sduquet86@gmail.com</w:t>
        </w:r>
      </w:hyperlink>
      <w:r w:rsidRPr="005A43E8">
        <w:rPr>
          <w:rFonts w:ascii="Arial" w:eastAsia="Times New Roman" w:hAnsi="Arial" w:cs="Arial"/>
          <w:bCs/>
          <w:sz w:val="24"/>
          <w:szCs w:val="24"/>
          <w:lang w:eastAsia="es-CO"/>
        </w:rPr>
        <w:t xml:space="preserve"> </w:t>
      </w:r>
    </w:p>
    <w:p w:rsidR="0036631A" w:rsidRDefault="0036631A" w:rsidP="0036631A">
      <w:pPr>
        <w:pStyle w:val="Prrafodelista"/>
        <w:numPr>
          <w:ilvl w:val="0"/>
          <w:numId w:val="18"/>
        </w:numPr>
        <w:spacing w:before="100" w:beforeAutospacing="1" w:after="100" w:afterAutospacing="1" w:line="360" w:lineRule="auto"/>
        <w:jc w:val="both"/>
        <w:rPr>
          <w:rFonts w:ascii="Arial" w:eastAsia="Times New Roman" w:hAnsi="Arial" w:cs="Arial"/>
          <w:bCs/>
          <w:sz w:val="24"/>
          <w:szCs w:val="24"/>
          <w:lang w:eastAsia="es-CO"/>
        </w:rPr>
      </w:pPr>
      <w:r w:rsidRPr="00BB0BB6">
        <w:rPr>
          <w:rFonts w:ascii="Arial" w:eastAsia="Times New Roman" w:hAnsi="Arial" w:cs="Arial"/>
          <w:bCs/>
          <w:sz w:val="24"/>
          <w:szCs w:val="24"/>
          <w:lang w:eastAsia="es-CO"/>
        </w:rPr>
        <w:t xml:space="preserve">Contraseña: </w:t>
      </w:r>
      <w:r>
        <w:rPr>
          <w:rFonts w:ascii="Arial" w:eastAsia="Times New Roman" w:hAnsi="Arial" w:cs="Arial"/>
          <w:bCs/>
          <w:sz w:val="24"/>
          <w:szCs w:val="24"/>
          <w:lang w:eastAsia="es-CO"/>
        </w:rPr>
        <w:t>1026251347</w:t>
      </w:r>
    </w:p>
    <w:p w:rsidR="00BA7DC3" w:rsidRPr="00BA7DC3" w:rsidRDefault="00BA7DC3" w:rsidP="0036631A">
      <w:pPr>
        <w:pStyle w:val="Prrafodelista"/>
        <w:numPr>
          <w:ilvl w:val="0"/>
          <w:numId w:val="18"/>
        </w:numPr>
        <w:spacing w:before="100" w:beforeAutospacing="1" w:after="100" w:afterAutospacing="1" w:line="360" w:lineRule="auto"/>
        <w:jc w:val="both"/>
        <w:rPr>
          <w:rFonts w:ascii="Arial" w:eastAsia="Times New Roman" w:hAnsi="Arial" w:cs="Arial"/>
          <w:color w:val="FF0000"/>
          <w:sz w:val="24"/>
          <w:szCs w:val="24"/>
          <w:lang w:eastAsia="es-CO"/>
        </w:rPr>
      </w:pPr>
      <w:r>
        <w:rPr>
          <w:rFonts w:ascii="Arial" w:eastAsia="Times New Roman" w:hAnsi="Arial" w:cs="Arial"/>
          <w:bCs/>
          <w:sz w:val="24"/>
          <w:szCs w:val="24"/>
          <w:lang w:eastAsia="es-CO"/>
        </w:rPr>
        <w:t>Link de e-portafolio:</w:t>
      </w:r>
    </w:p>
    <w:p w:rsidR="0036631A" w:rsidRPr="00B645DA" w:rsidRDefault="0036631A" w:rsidP="00BA7DC3">
      <w:pPr>
        <w:pStyle w:val="Prrafodelista"/>
        <w:spacing w:before="100" w:beforeAutospacing="1" w:after="100" w:afterAutospacing="1" w:line="360" w:lineRule="auto"/>
        <w:ind w:left="1944"/>
        <w:jc w:val="both"/>
        <w:rPr>
          <w:rFonts w:ascii="Arial" w:eastAsia="Times New Roman" w:hAnsi="Arial" w:cs="Arial"/>
          <w:color w:val="FF0000"/>
          <w:sz w:val="24"/>
          <w:szCs w:val="24"/>
          <w:lang w:eastAsia="es-CO"/>
        </w:rPr>
      </w:pPr>
      <w:hyperlink r:id="rId11" w:history="1">
        <w:r w:rsidRPr="006723D4">
          <w:rPr>
            <w:rStyle w:val="Hipervnculo"/>
            <w:rFonts w:ascii="Arial" w:eastAsia="Times New Roman" w:hAnsi="Arial" w:cs="Arial"/>
            <w:bCs/>
            <w:sz w:val="24"/>
            <w:szCs w:val="24"/>
            <w:lang w:eastAsia="es-CO"/>
          </w:rPr>
          <w:t>http://e-portafolio-sergio-duque.webnode.com.co/</w:t>
        </w:r>
      </w:hyperlink>
      <w:r>
        <w:rPr>
          <w:rFonts w:ascii="Arial" w:eastAsia="Times New Roman" w:hAnsi="Arial" w:cs="Arial"/>
          <w:bCs/>
          <w:sz w:val="24"/>
          <w:szCs w:val="24"/>
          <w:lang w:eastAsia="es-CO"/>
        </w:rPr>
        <w:t xml:space="preserve"> </w:t>
      </w:r>
    </w:p>
    <w:p w:rsidR="0036631A" w:rsidRDefault="0036631A" w:rsidP="00C655F2">
      <w:pPr>
        <w:spacing w:line="360" w:lineRule="auto"/>
        <w:outlineLvl w:val="0"/>
        <w:rPr>
          <w:rFonts w:ascii="Arial" w:hAnsi="Arial" w:cs="Arial"/>
          <w:b/>
          <w:sz w:val="24"/>
        </w:rPr>
      </w:pPr>
    </w:p>
    <w:p w:rsidR="002B2926" w:rsidRDefault="00BB1EF2" w:rsidP="00C655F2">
      <w:pPr>
        <w:pStyle w:val="Prrafodelista"/>
        <w:numPr>
          <w:ilvl w:val="0"/>
          <w:numId w:val="1"/>
        </w:numPr>
        <w:spacing w:line="360" w:lineRule="auto"/>
        <w:outlineLvl w:val="0"/>
        <w:rPr>
          <w:rFonts w:ascii="Arial" w:hAnsi="Arial" w:cs="Arial"/>
          <w:b/>
          <w:sz w:val="24"/>
        </w:rPr>
      </w:pPr>
      <w:bookmarkStart w:id="3" w:name="_Toc383812552"/>
      <w:r w:rsidRPr="00BB1EF2">
        <w:rPr>
          <w:rFonts w:ascii="Arial" w:hAnsi="Arial" w:cs="Arial"/>
          <w:b/>
          <w:sz w:val="24"/>
        </w:rPr>
        <w:t>Actividad 1</w:t>
      </w:r>
      <w:bookmarkEnd w:id="3"/>
    </w:p>
    <w:p w:rsidR="00AD32A6" w:rsidRDefault="00C655F2" w:rsidP="00C655F2">
      <w:pPr>
        <w:pStyle w:val="Prrafodelista"/>
        <w:numPr>
          <w:ilvl w:val="1"/>
          <w:numId w:val="2"/>
        </w:numPr>
        <w:spacing w:line="360" w:lineRule="auto"/>
        <w:outlineLvl w:val="1"/>
        <w:rPr>
          <w:rFonts w:ascii="Arial" w:hAnsi="Arial" w:cs="Arial"/>
          <w:b/>
          <w:sz w:val="24"/>
        </w:rPr>
      </w:pPr>
      <w:bookmarkStart w:id="4" w:name="_Toc383812553"/>
      <w:r>
        <w:rPr>
          <w:rFonts w:ascii="Arial" w:hAnsi="Arial" w:cs="Arial"/>
          <w:b/>
          <w:sz w:val="24"/>
        </w:rPr>
        <w:t>Evidencia de l</w:t>
      </w:r>
      <w:r w:rsidR="00AD32A6">
        <w:rPr>
          <w:rFonts w:ascii="Arial" w:hAnsi="Arial" w:cs="Arial"/>
          <w:b/>
          <w:sz w:val="24"/>
        </w:rPr>
        <w:t>evantamiento de información sobre derechos de autor</w:t>
      </w:r>
      <w:bookmarkEnd w:id="4"/>
    </w:p>
    <w:p w:rsidR="00C655F2" w:rsidRPr="00991494" w:rsidRDefault="00C655F2" w:rsidP="00C655F2">
      <w:pPr>
        <w:keepNext/>
        <w:spacing w:line="360" w:lineRule="auto"/>
        <w:jc w:val="both"/>
        <w:rPr>
          <w:rFonts w:ascii="Arial" w:hAnsi="Arial" w:cs="Arial"/>
          <w:sz w:val="24"/>
          <w:szCs w:val="24"/>
        </w:rPr>
      </w:pPr>
      <w:r w:rsidRPr="00991494">
        <w:rPr>
          <w:rFonts w:ascii="Arial" w:hAnsi="Arial" w:cs="Arial"/>
          <w:noProof/>
          <w:sz w:val="24"/>
          <w:szCs w:val="24"/>
          <w:lang w:eastAsia="es-CO"/>
        </w:rPr>
        <w:drawing>
          <wp:inline distT="0" distB="0" distL="0" distR="0" wp14:anchorId="1D14ADCE" wp14:editId="3D5C695D">
            <wp:extent cx="5612130" cy="3155315"/>
            <wp:effectExtent l="0" t="0" r="7620"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12130" cy="3155315"/>
                    </a:xfrm>
                    <a:prstGeom prst="rect">
                      <a:avLst/>
                    </a:prstGeom>
                  </pic:spPr>
                </pic:pic>
              </a:graphicData>
            </a:graphic>
          </wp:inline>
        </w:drawing>
      </w:r>
    </w:p>
    <w:p w:rsidR="00C655F2" w:rsidRPr="00991494" w:rsidRDefault="00C655F2" w:rsidP="00C655F2">
      <w:pPr>
        <w:pStyle w:val="Epgrafe"/>
        <w:spacing w:line="360" w:lineRule="auto"/>
        <w:jc w:val="both"/>
        <w:rPr>
          <w:rFonts w:ascii="Arial" w:hAnsi="Arial" w:cs="Arial"/>
          <w:sz w:val="24"/>
          <w:szCs w:val="24"/>
        </w:rPr>
      </w:pPr>
      <w:bookmarkStart w:id="5" w:name="_Toc383810291"/>
      <w:r w:rsidRPr="00991494">
        <w:rPr>
          <w:rFonts w:ascii="Arial" w:hAnsi="Arial" w:cs="Arial"/>
          <w:sz w:val="24"/>
          <w:szCs w:val="24"/>
        </w:rPr>
        <w:t xml:space="preserve">Ilustración </w:t>
      </w:r>
      <w:r w:rsidRPr="00991494">
        <w:rPr>
          <w:rFonts w:ascii="Arial" w:hAnsi="Arial" w:cs="Arial"/>
          <w:sz w:val="24"/>
          <w:szCs w:val="24"/>
        </w:rPr>
        <w:fldChar w:fldCharType="begin"/>
      </w:r>
      <w:r w:rsidRPr="00991494">
        <w:rPr>
          <w:rFonts w:ascii="Arial" w:hAnsi="Arial" w:cs="Arial"/>
          <w:sz w:val="24"/>
          <w:szCs w:val="24"/>
        </w:rPr>
        <w:instrText xml:space="preserve"> SEQ Ilustración \* ARABIC </w:instrText>
      </w:r>
      <w:r w:rsidRPr="00991494">
        <w:rPr>
          <w:rFonts w:ascii="Arial" w:hAnsi="Arial" w:cs="Arial"/>
          <w:sz w:val="24"/>
          <w:szCs w:val="24"/>
        </w:rPr>
        <w:fldChar w:fldCharType="separate"/>
      </w:r>
      <w:r>
        <w:rPr>
          <w:rFonts w:ascii="Arial" w:hAnsi="Arial" w:cs="Arial"/>
          <w:noProof/>
          <w:sz w:val="24"/>
          <w:szCs w:val="24"/>
        </w:rPr>
        <w:t>1</w:t>
      </w:r>
      <w:r w:rsidRPr="00991494">
        <w:rPr>
          <w:rFonts w:ascii="Arial" w:hAnsi="Arial" w:cs="Arial"/>
          <w:sz w:val="24"/>
          <w:szCs w:val="24"/>
        </w:rPr>
        <w:fldChar w:fldCharType="end"/>
      </w:r>
      <w:r w:rsidRPr="00991494">
        <w:rPr>
          <w:rFonts w:ascii="Arial" w:hAnsi="Arial" w:cs="Arial"/>
          <w:sz w:val="24"/>
          <w:szCs w:val="24"/>
        </w:rPr>
        <w:t xml:space="preserve"> - Pantallazo ingreso a la base de datos </w:t>
      </w:r>
      <w:proofErr w:type="spellStart"/>
      <w:r w:rsidRPr="00991494">
        <w:rPr>
          <w:rFonts w:ascii="Arial" w:hAnsi="Arial" w:cs="Arial"/>
          <w:sz w:val="24"/>
          <w:szCs w:val="24"/>
        </w:rPr>
        <w:t>ProQuest</w:t>
      </w:r>
      <w:bookmarkEnd w:id="5"/>
      <w:proofErr w:type="spellEnd"/>
    </w:p>
    <w:p w:rsidR="00C655F2" w:rsidRPr="00991494" w:rsidRDefault="00C655F2" w:rsidP="00C655F2">
      <w:pPr>
        <w:keepNext/>
        <w:spacing w:line="360" w:lineRule="auto"/>
        <w:jc w:val="both"/>
        <w:rPr>
          <w:rFonts w:ascii="Arial" w:hAnsi="Arial" w:cs="Arial"/>
          <w:sz w:val="24"/>
          <w:szCs w:val="24"/>
        </w:rPr>
      </w:pPr>
      <w:r w:rsidRPr="00991494">
        <w:rPr>
          <w:rFonts w:ascii="Arial" w:hAnsi="Arial" w:cs="Arial"/>
          <w:noProof/>
          <w:sz w:val="24"/>
          <w:szCs w:val="24"/>
          <w:lang w:eastAsia="es-CO"/>
        </w:rPr>
        <w:lastRenderedPageBreak/>
        <w:drawing>
          <wp:inline distT="0" distB="0" distL="0" distR="0" wp14:anchorId="1D42F119" wp14:editId="2C281D88">
            <wp:extent cx="5612130" cy="3155315"/>
            <wp:effectExtent l="0" t="0" r="7620" b="698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12130" cy="3155315"/>
                    </a:xfrm>
                    <a:prstGeom prst="rect">
                      <a:avLst/>
                    </a:prstGeom>
                  </pic:spPr>
                </pic:pic>
              </a:graphicData>
            </a:graphic>
          </wp:inline>
        </w:drawing>
      </w:r>
    </w:p>
    <w:p w:rsidR="00C655F2" w:rsidRPr="00991494" w:rsidRDefault="00C655F2" w:rsidP="00C655F2">
      <w:pPr>
        <w:pStyle w:val="Epgrafe"/>
        <w:spacing w:line="360" w:lineRule="auto"/>
        <w:jc w:val="both"/>
        <w:rPr>
          <w:rFonts w:ascii="Arial" w:hAnsi="Arial" w:cs="Arial"/>
          <w:sz w:val="24"/>
          <w:szCs w:val="24"/>
        </w:rPr>
      </w:pPr>
      <w:bookmarkStart w:id="6" w:name="_Toc383810292"/>
      <w:r w:rsidRPr="00991494">
        <w:rPr>
          <w:rFonts w:ascii="Arial" w:hAnsi="Arial" w:cs="Arial"/>
          <w:sz w:val="24"/>
          <w:szCs w:val="24"/>
        </w:rPr>
        <w:t xml:space="preserve">Ilustración </w:t>
      </w:r>
      <w:r w:rsidRPr="00991494">
        <w:rPr>
          <w:rFonts w:ascii="Arial" w:hAnsi="Arial" w:cs="Arial"/>
          <w:sz w:val="24"/>
          <w:szCs w:val="24"/>
        </w:rPr>
        <w:fldChar w:fldCharType="begin"/>
      </w:r>
      <w:r w:rsidRPr="00991494">
        <w:rPr>
          <w:rFonts w:ascii="Arial" w:hAnsi="Arial" w:cs="Arial"/>
          <w:sz w:val="24"/>
          <w:szCs w:val="24"/>
        </w:rPr>
        <w:instrText xml:space="preserve"> SEQ Ilustración \* ARABIC </w:instrText>
      </w:r>
      <w:r w:rsidRPr="00991494">
        <w:rPr>
          <w:rFonts w:ascii="Arial" w:hAnsi="Arial" w:cs="Arial"/>
          <w:sz w:val="24"/>
          <w:szCs w:val="24"/>
        </w:rPr>
        <w:fldChar w:fldCharType="separate"/>
      </w:r>
      <w:r>
        <w:rPr>
          <w:rFonts w:ascii="Arial" w:hAnsi="Arial" w:cs="Arial"/>
          <w:noProof/>
          <w:sz w:val="24"/>
          <w:szCs w:val="24"/>
        </w:rPr>
        <w:t>2</w:t>
      </w:r>
      <w:r w:rsidRPr="00991494">
        <w:rPr>
          <w:rFonts w:ascii="Arial" w:hAnsi="Arial" w:cs="Arial"/>
          <w:sz w:val="24"/>
          <w:szCs w:val="24"/>
        </w:rPr>
        <w:fldChar w:fldCharType="end"/>
      </w:r>
      <w:r w:rsidRPr="00991494">
        <w:rPr>
          <w:rFonts w:ascii="Arial" w:hAnsi="Arial" w:cs="Arial"/>
          <w:sz w:val="24"/>
          <w:szCs w:val="24"/>
        </w:rPr>
        <w:t xml:space="preserve"> -Pantallazo </w:t>
      </w:r>
      <w:proofErr w:type="spellStart"/>
      <w:r w:rsidRPr="00991494">
        <w:rPr>
          <w:rFonts w:ascii="Arial" w:hAnsi="Arial" w:cs="Arial"/>
          <w:sz w:val="24"/>
          <w:szCs w:val="24"/>
        </w:rPr>
        <w:t>busqueda</w:t>
      </w:r>
      <w:proofErr w:type="spellEnd"/>
      <w:r w:rsidRPr="00991494">
        <w:rPr>
          <w:rFonts w:ascii="Arial" w:hAnsi="Arial" w:cs="Arial"/>
          <w:sz w:val="24"/>
          <w:szCs w:val="24"/>
        </w:rPr>
        <w:t xml:space="preserve"> de información con filtro avanzado</w:t>
      </w:r>
      <w:bookmarkEnd w:id="6"/>
    </w:p>
    <w:p w:rsidR="00C655F2" w:rsidRPr="00991494" w:rsidRDefault="00C655F2" w:rsidP="00C655F2">
      <w:pPr>
        <w:keepNext/>
        <w:spacing w:line="360" w:lineRule="auto"/>
        <w:jc w:val="both"/>
        <w:rPr>
          <w:rFonts w:ascii="Arial" w:hAnsi="Arial" w:cs="Arial"/>
          <w:sz w:val="24"/>
          <w:szCs w:val="24"/>
        </w:rPr>
      </w:pPr>
      <w:r w:rsidRPr="00991494">
        <w:rPr>
          <w:rFonts w:ascii="Arial" w:hAnsi="Arial" w:cs="Arial"/>
          <w:noProof/>
          <w:sz w:val="24"/>
          <w:szCs w:val="24"/>
          <w:lang w:eastAsia="es-CO"/>
        </w:rPr>
        <w:drawing>
          <wp:inline distT="0" distB="0" distL="0" distR="0" wp14:anchorId="1A01AEE5" wp14:editId="4D9F3B6A">
            <wp:extent cx="5612130" cy="3155315"/>
            <wp:effectExtent l="0" t="0" r="7620" b="698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12130" cy="3155315"/>
                    </a:xfrm>
                    <a:prstGeom prst="rect">
                      <a:avLst/>
                    </a:prstGeom>
                  </pic:spPr>
                </pic:pic>
              </a:graphicData>
            </a:graphic>
          </wp:inline>
        </w:drawing>
      </w:r>
    </w:p>
    <w:p w:rsidR="00C655F2" w:rsidRPr="00991494" w:rsidRDefault="00C655F2" w:rsidP="00C655F2">
      <w:pPr>
        <w:pStyle w:val="Epgrafe"/>
        <w:spacing w:line="360" w:lineRule="auto"/>
        <w:jc w:val="both"/>
        <w:rPr>
          <w:rFonts w:ascii="Arial" w:hAnsi="Arial" w:cs="Arial"/>
          <w:sz w:val="24"/>
          <w:szCs w:val="24"/>
        </w:rPr>
      </w:pPr>
      <w:bookmarkStart w:id="7" w:name="_Toc383810293"/>
      <w:r w:rsidRPr="00991494">
        <w:rPr>
          <w:rFonts w:ascii="Arial" w:hAnsi="Arial" w:cs="Arial"/>
          <w:sz w:val="24"/>
          <w:szCs w:val="24"/>
        </w:rPr>
        <w:t xml:space="preserve">Ilustración </w:t>
      </w:r>
      <w:r w:rsidRPr="00991494">
        <w:rPr>
          <w:rFonts w:ascii="Arial" w:hAnsi="Arial" w:cs="Arial"/>
          <w:sz w:val="24"/>
          <w:szCs w:val="24"/>
        </w:rPr>
        <w:fldChar w:fldCharType="begin"/>
      </w:r>
      <w:r w:rsidRPr="00991494">
        <w:rPr>
          <w:rFonts w:ascii="Arial" w:hAnsi="Arial" w:cs="Arial"/>
          <w:sz w:val="24"/>
          <w:szCs w:val="24"/>
        </w:rPr>
        <w:instrText xml:space="preserve"> SEQ Ilustración \* ARABIC </w:instrText>
      </w:r>
      <w:r w:rsidRPr="00991494">
        <w:rPr>
          <w:rFonts w:ascii="Arial" w:hAnsi="Arial" w:cs="Arial"/>
          <w:sz w:val="24"/>
          <w:szCs w:val="24"/>
        </w:rPr>
        <w:fldChar w:fldCharType="separate"/>
      </w:r>
      <w:r>
        <w:rPr>
          <w:rFonts w:ascii="Arial" w:hAnsi="Arial" w:cs="Arial"/>
          <w:noProof/>
          <w:sz w:val="24"/>
          <w:szCs w:val="24"/>
        </w:rPr>
        <w:t>3</w:t>
      </w:r>
      <w:r w:rsidRPr="00991494">
        <w:rPr>
          <w:rFonts w:ascii="Arial" w:hAnsi="Arial" w:cs="Arial"/>
          <w:sz w:val="24"/>
          <w:szCs w:val="24"/>
        </w:rPr>
        <w:fldChar w:fldCharType="end"/>
      </w:r>
      <w:r w:rsidRPr="00991494">
        <w:rPr>
          <w:rFonts w:ascii="Arial" w:hAnsi="Arial" w:cs="Arial"/>
          <w:sz w:val="24"/>
          <w:szCs w:val="24"/>
        </w:rPr>
        <w:t xml:space="preserve"> - Pantallazo filtros avanzados para búsqueda de información en base de datos </w:t>
      </w:r>
      <w:proofErr w:type="spellStart"/>
      <w:r w:rsidRPr="00991494">
        <w:rPr>
          <w:rFonts w:ascii="Arial" w:hAnsi="Arial" w:cs="Arial"/>
          <w:sz w:val="24"/>
          <w:szCs w:val="24"/>
        </w:rPr>
        <w:t>ProQuest</w:t>
      </w:r>
      <w:bookmarkEnd w:id="7"/>
      <w:proofErr w:type="spellEnd"/>
    </w:p>
    <w:p w:rsidR="00C655F2" w:rsidRPr="00991494" w:rsidRDefault="00C655F2" w:rsidP="00C655F2">
      <w:pPr>
        <w:keepNext/>
        <w:spacing w:line="360" w:lineRule="auto"/>
        <w:jc w:val="both"/>
        <w:rPr>
          <w:rFonts w:ascii="Arial" w:hAnsi="Arial" w:cs="Arial"/>
          <w:sz w:val="24"/>
          <w:szCs w:val="24"/>
        </w:rPr>
      </w:pPr>
      <w:r w:rsidRPr="00991494">
        <w:rPr>
          <w:rFonts w:ascii="Arial" w:hAnsi="Arial" w:cs="Arial"/>
          <w:noProof/>
          <w:sz w:val="24"/>
          <w:szCs w:val="24"/>
          <w:lang w:eastAsia="es-CO"/>
        </w:rPr>
        <w:lastRenderedPageBreak/>
        <w:drawing>
          <wp:inline distT="0" distB="0" distL="0" distR="0" wp14:anchorId="70B7427F" wp14:editId="417EFF0B">
            <wp:extent cx="5612130" cy="3155315"/>
            <wp:effectExtent l="0" t="0" r="7620" b="698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12130" cy="3155315"/>
                    </a:xfrm>
                    <a:prstGeom prst="rect">
                      <a:avLst/>
                    </a:prstGeom>
                  </pic:spPr>
                </pic:pic>
              </a:graphicData>
            </a:graphic>
          </wp:inline>
        </w:drawing>
      </w:r>
    </w:p>
    <w:p w:rsidR="00C655F2" w:rsidRPr="00991494" w:rsidRDefault="00C655F2" w:rsidP="00C655F2">
      <w:pPr>
        <w:pStyle w:val="Epgrafe"/>
        <w:spacing w:line="360" w:lineRule="auto"/>
        <w:jc w:val="both"/>
        <w:rPr>
          <w:rFonts w:ascii="Arial" w:hAnsi="Arial" w:cs="Arial"/>
          <w:sz w:val="24"/>
          <w:szCs w:val="24"/>
        </w:rPr>
      </w:pPr>
      <w:bookmarkStart w:id="8" w:name="_Toc383810294"/>
      <w:r w:rsidRPr="00991494">
        <w:rPr>
          <w:rFonts w:ascii="Arial" w:hAnsi="Arial" w:cs="Arial"/>
          <w:sz w:val="24"/>
          <w:szCs w:val="24"/>
        </w:rPr>
        <w:t xml:space="preserve">Ilustración </w:t>
      </w:r>
      <w:r w:rsidRPr="00991494">
        <w:rPr>
          <w:rFonts w:ascii="Arial" w:hAnsi="Arial" w:cs="Arial"/>
          <w:sz w:val="24"/>
          <w:szCs w:val="24"/>
        </w:rPr>
        <w:fldChar w:fldCharType="begin"/>
      </w:r>
      <w:r w:rsidRPr="00991494">
        <w:rPr>
          <w:rFonts w:ascii="Arial" w:hAnsi="Arial" w:cs="Arial"/>
          <w:sz w:val="24"/>
          <w:szCs w:val="24"/>
        </w:rPr>
        <w:instrText xml:space="preserve"> SEQ Ilustración \* ARABIC </w:instrText>
      </w:r>
      <w:r w:rsidRPr="00991494">
        <w:rPr>
          <w:rFonts w:ascii="Arial" w:hAnsi="Arial" w:cs="Arial"/>
          <w:sz w:val="24"/>
          <w:szCs w:val="24"/>
        </w:rPr>
        <w:fldChar w:fldCharType="separate"/>
      </w:r>
      <w:r>
        <w:rPr>
          <w:rFonts w:ascii="Arial" w:hAnsi="Arial" w:cs="Arial"/>
          <w:noProof/>
          <w:sz w:val="24"/>
          <w:szCs w:val="24"/>
        </w:rPr>
        <w:t>4</w:t>
      </w:r>
      <w:r w:rsidRPr="00991494">
        <w:rPr>
          <w:rFonts w:ascii="Arial" w:hAnsi="Arial" w:cs="Arial"/>
          <w:sz w:val="24"/>
          <w:szCs w:val="24"/>
        </w:rPr>
        <w:fldChar w:fldCharType="end"/>
      </w:r>
      <w:r w:rsidRPr="00991494">
        <w:rPr>
          <w:rFonts w:ascii="Arial" w:hAnsi="Arial" w:cs="Arial"/>
          <w:sz w:val="24"/>
          <w:szCs w:val="24"/>
        </w:rPr>
        <w:t xml:space="preserve"> - Pantallazo más filtros avanzados para búsqueda de información en base de datos </w:t>
      </w:r>
      <w:proofErr w:type="spellStart"/>
      <w:r w:rsidRPr="00991494">
        <w:rPr>
          <w:rFonts w:ascii="Arial" w:hAnsi="Arial" w:cs="Arial"/>
          <w:sz w:val="24"/>
          <w:szCs w:val="24"/>
        </w:rPr>
        <w:t>ProQuest</w:t>
      </w:r>
      <w:bookmarkEnd w:id="8"/>
      <w:proofErr w:type="spellEnd"/>
    </w:p>
    <w:p w:rsidR="00C655F2" w:rsidRPr="00991494" w:rsidRDefault="00C655F2" w:rsidP="00C655F2">
      <w:pPr>
        <w:keepNext/>
        <w:spacing w:line="360" w:lineRule="auto"/>
        <w:jc w:val="both"/>
        <w:rPr>
          <w:rFonts w:ascii="Arial" w:hAnsi="Arial" w:cs="Arial"/>
          <w:sz w:val="24"/>
          <w:szCs w:val="24"/>
        </w:rPr>
      </w:pPr>
      <w:r w:rsidRPr="00991494">
        <w:rPr>
          <w:rFonts w:ascii="Arial" w:hAnsi="Arial" w:cs="Arial"/>
          <w:noProof/>
          <w:sz w:val="24"/>
          <w:szCs w:val="24"/>
          <w:lang w:eastAsia="es-CO"/>
        </w:rPr>
        <w:drawing>
          <wp:inline distT="0" distB="0" distL="0" distR="0" wp14:anchorId="400B1B0B" wp14:editId="05194ADE">
            <wp:extent cx="5612130" cy="3155315"/>
            <wp:effectExtent l="0" t="0" r="7620" b="698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12130" cy="3155315"/>
                    </a:xfrm>
                    <a:prstGeom prst="rect">
                      <a:avLst/>
                    </a:prstGeom>
                  </pic:spPr>
                </pic:pic>
              </a:graphicData>
            </a:graphic>
          </wp:inline>
        </w:drawing>
      </w:r>
    </w:p>
    <w:p w:rsidR="00C655F2" w:rsidRPr="00991494" w:rsidRDefault="00C655F2" w:rsidP="00C655F2">
      <w:pPr>
        <w:pStyle w:val="Epgrafe"/>
        <w:spacing w:line="360" w:lineRule="auto"/>
        <w:jc w:val="both"/>
        <w:rPr>
          <w:rFonts w:ascii="Arial" w:hAnsi="Arial" w:cs="Arial"/>
          <w:sz w:val="24"/>
          <w:szCs w:val="24"/>
        </w:rPr>
      </w:pPr>
      <w:bookmarkStart w:id="9" w:name="_Toc383810295"/>
      <w:r w:rsidRPr="00991494">
        <w:rPr>
          <w:rFonts w:ascii="Arial" w:hAnsi="Arial" w:cs="Arial"/>
          <w:sz w:val="24"/>
          <w:szCs w:val="24"/>
        </w:rPr>
        <w:t xml:space="preserve">Ilustración </w:t>
      </w:r>
      <w:r w:rsidRPr="00991494">
        <w:rPr>
          <w:rFonts w:ascii="Arial" w:hAnsi="Arial" w:cs="Arial"/>
          <w:sz w:val="24"/>
          <w:szCs w:val="24"/>
        </w:rPr>
        <w:fldChar w:fldCharType="begin"/>
      </w:r>
      <w:r w:rsidRPr="00991494">
        <w:rPr>
          <w:rFonts w:ascii="Arial" w:hAnsi="Arial" w:cs="Arial"/>
          <w:sz w:val="24"/>
          <w:szCs w:val="24"/>
        </w:rPr>
        <w:instrText xml:space="preserve"> SEQ Ilustración \* ARABIC </w:instrText>
      </w:r>
      <w:r w:rsidRPr="00991494">
        <w:rPr>
          <w:rFonts w:ascii="Arial" w:hAnsi="Arial" w:cs="Arial"/>
          <w:sz w:val="24"/>
          <w:szCs w:val="24"/>
        </w:rPr>
        <w:fldChar w:fldCharType="separate"/>
      </w:r>
      <w:r>
        <w:rPr>
          <w:rFonts w:ascii="Arial" w:hAnsi="Arial" w:cs="Arial"/>
          <w:noProof/>
          <w:sz w:val="24"/>
          <w:szCs w:val="24"/>
        </w:rPr>
        <w:t>5</w:t>
      </w:r>
      <w:r w:rsidRPr="00991494">
        <w:rPr>
          <w:rFonts w:ascii="Arial" w:hAnsi="Arial" w:cs="Arial"/>
          <w:sz w:val="24"/>
          <w:szCs w:val="24"/>
        </w:rPr>
        <w:fldChar w:fldCharType="end"/>
      </w:r>
      <w:r w:rsidRPr="00991494">
        <w:rPr>
          <w:rFonts w:ascii="Arial" w:hAnsi="Arial" w:cs="Arial"/>
          <w:sz w:val="24"/>
          <w:szCs w:val="24"/>
        </w:rPr>
        <w:t xml:space="preserve"> - Pantallazo articulo encontrado sobre la información solicitada de derechos de autor</w:t>
      </w:r>
      <w:bookmarkEnd w:id="9"/>
    </w:p>
    <w:p w:rsidR="00C655F2" w:rsidRPr="00991494" w:rsidRDefault="00C655F2" w:rsidP="00C655F2">
      <w:pPr>
        <w:keepNext/>
        <w:spacing w:line="360" w:lineRule="auto"/>
        <w:jc w:val="both"/>
        <w:rPr>
          <w:rFonts w:ascii="Arial" w:hAnsi="Arial" w:cs="Arial"/>
          <w:sz w:val="24"/>
          <w:szCs w:val="24"/>
        </w:rPr>
      </w:pPr>
      <w:r w:rsidRPr="00991494">
        <w:rPr>
          <w:rFonts w:ascii="Arial" w:hAnsi="Arial" w:cs="Arial"/>
          <w:noProof/>
          <w:sz w:val="24"/>
          <w:szCs w:val="24"/>
          <w:lang w:eastAsia="es-CO"/>
        </w:rPr>
        <w:lastRenderedPageBreak/>
        <w:drawing>
          <wp:inline distT="0" distB="0" distL="0" distR="0" wp14:anchorId="3659E045" wp14:editId="30FD84B2">
            <wp:extent cx="5612130" cy="3155315"/>
            <wp:effectExtent l="0" t="0" r="7620" b="698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12130" cy="3155315"/>
                    </a:xfrm>
                    <a:prstGeom prst="rect">
                      <a:avLst/>
                    </a:prstGeom>
                  </pic:spPr>
                </pic:pic>
              </a:graphicData>
            </a:graphic>
          </wp:inline>
        </w:drawing>
      </w:r>
    </w:p>
    <w:p w:rsidR="00C655F2" w:rsidRPr="00991494" w:rsidRDefault="00C655F2" w:rsidP="00C655F2">
      <w:pPr>
        <w:pStyle w:val="Epgrafe"/>
        <w:spacing w:line="360" w:lineRule="auto"/>
        <w:jc w:val="both"/>
        <w:rPr>
          <w:rFonts w:ascii="Arial" w:hAnsi="Arial" w:cs="Arial"/>
          <w:sz w:val="24"/>
          <w:szCs w:val="24"/>
        </w:rPr>
      </w:pPr>
      <w:bookmarkStart w:id="10" w:name="_Toc383810296"/>
      <w:r w:rsidRPr="00991494">
        <w:rPr>
          <w:rFonts w:ascii="Arial" w:hAnsi="Arial" w:cs="Arial"/>
          <w:sz w:val="24"/>
          <w:szCs w:val="24"/>
        </w:rPr>
        <w:t xml:space="preserve">Ilustración </w:t>
      </w:r>
      <w:r w:rsidRPr="00991494">
        <w:rPr>
          <w:rFonts w:ascii="Arial" w:hAnsi="Arial" w:cs="Arial"/>
          <w:sz w:val="24"/>
          <w:szCs w:val="24"/>
        </w:rPr>
        <w:fldChar w:fldCharType="begin"/>
      </w:r>
      <w:r w:rsidRPr="00991494">
        <w:rPr>
          <w:rFonts w:ascii="Arial" w:hAnsi="Arial" w:cs="Arial"/>
          <w:sz w:val="24"/>
          <w:szCs w:val="24"/>
        </w:rPr>
        <w:instrText xml:space="preserve"> SEQ Ilustración \* ARABIC </w:instrText>
      </w:r>
      <w:r w:rsidRPr="00991494">
        <w:rPr>
          <w:rFonts w:ascii="Arial" w:hAnsi="Arial" w:cs="Arial"/>
          <w:sz w:val="24"/>
          <w:szCs w:val="24"/>
        </w:rPr>
        <w:fldChar w:fldCharType="separate"/>
      </w:r>
      <w:r>
        <w:rPr>
          <w:rFonts w:ascii="Arial" w:hAnsi="Arial" w:cs="Arial"/>
          <w:noProof/>
          <w:sz w:val="24"/>
          <w:szCs w:val="24"/>
        </w:rPr>
        <w:t>6</w:t>
      </w:r>
      <w:r w:rsidRPr="00991494">
        <w:rPr>
          <w:rFonts w:ascii="Arial" w:hAnsi="Arial" w:cs="Arial"/>
          <w:sz w:val="24"/>
          <w:szCs w:val="24"/>
        </w:rPr>
        <w:fldChar w:fldCharType="end"/>
      </w:r>
      <w:r w:rsidRPr="00991494">
        <w:rPr>
          <w:rFonts w:ascii="Arial" w:hAnsi="Arial" w:cs="Arial"/>
          <w:sz w:val="24"/>
          <w:szCs w:val="24"/>
        </w:rPr>
        <w:t xml:space="preserve"> - Pantallazo cita según normas APA 6ta edición que proporciona la misma base de datos</w:t>
      </w:r>
      <w:bookmarkEnd w:id="10"/>
    </w:p>
    <w:p w:rsidR="00C561D1" w:rsidRDefault="00C561D1" w:rsidP="00C655F2">
      <w:pPr>
        <w:pStyle w:val="Prrafodelista"/>
        <w:spacing w:line="360" w:lineRule="auto"/>
        <w:ind w:left="792"/>
        <w:outlineLvl w:val="1"/>
        <w:rPr>
          <w:rFonts w:ascii="Arial" w:hAnsi="Arial" w:cs="Arial"/>
          <w:b/>
          <w:sz w:val="24"/>
        </w:rPr>
      </w:pPr>
    </w:p>
    <w:p w:rsidR="00AD32A6" w:rsidRDefault="00AD32A6" w:rsidP="00C655F2">
      <w:pPr>
        <w:pStyle w:val="Prrafodelista"/>
        <w:numPr>
          <w:ilvl w:val="1"/>
          <w:numId w:val="2"/>
        </w:numPr>
        <w:spacing w:line="360" w:lineRule="auto"/>
        <w:outlineLvl w:val="1"/>
        <w:rPr>
          <w:rFonts w:ascii="Arial" w:hAnsi="Arial" w:cs="Arial"/>
          <w:b/>
          <w:sz w:val="24"/>
        </w:rPr>
      </w:pPr>
      <w:bookmarkStart w:id="11" w:name="_Toc383812554"/>
      <w:r>
        <w:rPr>
          <w:rFonts w:ascii="Arial" w:hAnsi="Arial" w:cs="Arial"/>
          <w:b/>
          <w:sz w:val="24"/>
        </w:rPr>
        <w:t>Reflexión sobre bibliografía encontrada</w:t>
      </w:r>
      <w:bookmarkEnd w:id="11"/>
    </w:p>
    <w:p w:rsidR="00C655F2" w:rsidRPr="00991494" w:rsidRDefault="00C655F2" w:rsidP="00C655F2">
      <w:pPr>
        <w:jc w:val="both"/>
        <w:rPr>
          <w:rStyle w:val="Hipervnculo"/>
          <w:rFonts w:ascii="Arial" w:hAnsi="Arial" w:cs="Arial"/>
          <w:sz w:val="24"/>
          <w:szCs w:val="24"/>
          <w:shd w:val="clear" w:color="auto" w:fill="FFFFFF"/>
        </w:rPr>
      </w:pPr>
      <w:proofErr w:type="spellStart"/>
      <w:r w:rsidRPr="00991494">
        <w:rPr>
          <w:rFonts w:ascii="Arial" w:hAnsi="Arial" w:cs="Arial"/>
          <w:color w:val="4C4C4C"/>
          <w:sz w:val="24"/>
          <w:szCs w:val="24"/>
          <w:shd w:val="clear" w:color="auto" w:fill="FFFFFF"/>
        </w:rPr>
        <w:t>Edmer</w:t>
      </w:r>
      <w:proofErr w:type="spellEnd"/>
      <w:r w:rsidRPr="00991494">
        <w:rPr>
          <w:rFonts w:ascii="Arial" w:hAnsi="Arial" w:cs="Arial"/>
          <w:color w:val="4C4C4C"/>
          <w:sz w:val="24"/>
          <w:szCs w:val="24"/>
          <w:shd w:val="clear" w:color="auto" w:fill="FFFFFF"/>
        </w:rPr>
        <w:t>, T. M. (2013). Gobierno espera conocer el fallo sobre derechos de autor.</w:t>
      </w:r>
      <w:r w:rsidRPr="00991494">
        <w:rPr>
          <w:rStyle w:val="apple-converted-space"/>
          <w:rFonts w:ascii="Arial" w:hAnsi="Arial" w:cs="Arial"/>
          <w:i/>
          <w:iCs/>
          <w:color w:val="4C4C4C"/>
          <w:sz w:val="24"/>
          <w:szCs w:val="24"/>
          <w:shd w:val="clear" w:color="auto" w:fill="FFFFFF"/>
        </w:rPr>
        <w:t> </w:t>
      </w:r>
      <w:r w:rsidRPr="00C655F2">
        <w:rPr>
          <w:rFonts w:ascii="Arial" w:hAnsi="Arial" w:cs="Arial"/>
          <w:i/>
          <w:iCs/>
          <w:color w:val="4C4C4C"/>
          <w:sz w:val="24"/>
          <w:szCs w:val="24"/>
          <w:shd w:val="clear" w:color="auto" w:fill="FFFFFF"/>
        </w:rPr>
        <w:t>Portafolio,</w:t>
      </w:r>
      <w:r w:rsidRPr="00C655F2">
        <w:rPr>
          <w:rStyle w:val="apple-converted-space"/>
          <w:rFonts w:ascii="Arial" w:hAnsi="Arial" w:cs="Arial"/>
          <w:i/>
          <w:iCs/>
          <w:color w:val="4C4C4C"/>
          <w:sz w:val="24"/>
          <w:szCs w:val="24"/>
          <w:shd w:val="clear" w:color="auto" w:fill="FFFFFF"/>
        </w:rPr>
        <w:t> </w:t>
      </w:r>
      <w:proofErr w:type="spellStart"/>
      <w:r w:rsidRPr="00C655F2">
        <w:rPr>
          <w:rFonts w:ascii="Arial" w:hAnsi="Arial" w:cs="Arial"/>
          <w:color w:val="4C4C4C"/>
          <w:sz w:val="24"/>
          <w:szCs w:val="24"/>
          <w:shd w:val="clear" w:color="auto" w:fill="FFFFFF"/>
        </w:rPr>
        <w:t>Retrieved</w:t>
      </w:r>
      <w:proofErr w:type="spellEnd"/>
      <w:r w:rsidRPr="00C655F2">
        <w:rPr>
          <w:rFonts w:ascii="Arial" w:hAnsi="Arial" w:cs="Arial"/>
          <w:color w:val="4C4C4C"/>
          <w:sz w:val="24"/>
          <w:szCs w:val="24"/>
          <w:shd w:val="clear" w:color="auto" w:fill="FFFFFF"/>
        </w:rPr>
        <w:t xml:space="preserve"> </w:t>
      </w:r>
      <w:proofErr w:type="spellStart"/>
      <w:r w:rsidRPr="00C655F2">
        <w:rPr>
          <w:rFonts w:ascii="Arial" w:hAnsi="Arial" w:cs="Arial"/>
          <w:color w:val="4C4C4C"/>
          <w:sz w:val="24"/>
          <w:szCs w:val="24"/>
          <w:shd w:val="clear" w:color="auto" w:fill="FFFFFF"/>
        </w:rPr>
        <w:t>from</w:t>
      </w:r>
      <w:proofErr w:type="spellEnd"/>
      <w:r w:rsidRPr="00C655F2">
        <w:rPr>
          <w:rFonts w:ascii="Arial" w:hAnsi="Arial" w:cs="Arial"/>
          <w:color w:val="4C4C4C"/>
          <w:sz w:val="24"/>
          <w:szCs w:val="24"/>
          <w:shd w:val="clear" w:color="auto" w:fill="FFFFFF"/>
        </w:rPr>
        <w:t xml:space="preserve"> </w:t>
      </w:r>
      <w:hyperlink r:id="rId18" w:history="1">
        <w:r w:rsidRPr="00C655F2">
          <w:rPr>
            <w:rStyle w:val="Hipervnculo"/>
            <w:rFonts w:ascii="Arial" w:hAnsi="Arial" w:cs="Arial"/>
            <w:sz w:val="24"/>
            <w:szCs w:val="24"/>
            <w:shd w:val="clear" w:color="auto" w:fill="FFFFFF"/>
          </w:rPr>
          <w:t>http://search.proquest.com/docview/1283007676?accountid=34925</w:t>
        </w:r>
      </w:hyperlink>
    </w:p>
    <w:p w:rsidR="00C655F2" w:rsidRPr="00991494" w:rsidRDefault="00C655F2" w:rsidP="00C655F2">
      <w:pPr>
        <w:jc w:val="both"/>
        <w:rPr>
          <w:rFonts w:ascii="Arial" w:hAnsi="Arial" w:cs="Arial"/>
          <w:color w:val="4C4C4C"/>
          <w:sz w:val="24"/>
          <w:szCs w:val="24"/>
          <w:shd w:val="clear" w:color="auto" w:fill="FFFFFF"/>
        </w:rPr>
      </w:pPr>
      <w:r w:rsidRPr="00991494">
        <w:rPr>
          <w:rFonts w:ascii="Arial" w:hAnsi="Arial" w:cs="Arial"/>
          <w:color w:val="4C4C4C"/>
          <w:sz w:val="24"/>
          <w:szCs w:val="24"/>
          <w:shd w:val="clear" w:color="auto" w:fill="FFFFFF"/>
        </w:rPr>
        <w:t>Reflexión: Articulo que habla sobre la ley 1520 del 2012 (aprobada para el TLC) en los artículos 13 y 14 que fueron declarados inexequibles. Los artículos hacen referencia a la prohibición de transmisión por internet de señal de televisión sin tener aprobación del titular del derecho del contenido. El gobierno está a la espera de la decisión que tome la corte constitucional para tomar las medidas necesarias y que se cumpla la ley. Aunque el artículo habla sobre derechos de autor, no es una información muy útil para hablar de las implicaciones éticas que tiene el plagio académico.</w:t>
      </w:r>
    </w:p>
    <w:p w:rsidR="00C655F2" w:rsidRPr="00991494" w:rsidRDefault="00C655F2" w:rsidP="00C655F2">
      <w:pPr>
        <w:jc w:val="both"/>
        <w:rPr>
          <w:rFonts w:ascii="Arial" w:hAnsi="Arial" w:cs="Arial"/>
          <w:color w:val="4C4C4C"/>
          <w:sz w:val="24"/>
          <w:szCs w:val="24"/>
          <w:shd w:val="clear" w:color="auto" w:fill="FFFFFF"/>
        </w:rPr>
      </w:pPr>
    </w:p>
    <w:p w:rsidR="00C655F2" w:rsidRPr="00991494" w:rsidRDefault="00C655F2" w:rsidP="00C655F2">
      <w:pPr>
        <w:jc w:val="both"/>
        <w:rPr>
          <w:rStyle w:val="Hipervnculo"/>
          <w:rFonts w:ascii="Arial" w:hAnsi="Arial" w:cs="Arial"/>
          <w:sz w:val="24"/>
          <w:szCs w:val="24"/>
          <w:shd w:val="clear" w:color="auto" w:fill="FFFFFF"/>
        </w:rPr>
      </w:pPr>
      <w:r w:rsidRPr="00991494">
        <w:rPr>
          <w:rFonts w:ascii="Arial" w:hAnsi="Arial" w:cs="Arial"/>
          <w:color w:val="4C4C4C"/>
          <w:sz w:val="24"/>
          <w:szCs w:val="24"/>
          <w:shd w:val="clear" w:color="auto" w:fill="FFFFFF"/>
        </w:rPr>
        <w:t>Cesar Augusto, G. B. (2012). Santos firmará las leyes de derechos de autor, de obtentor y la cuota de TV.</w:t>
      </w:r>
      <w:r w:rsidRPr="00991494">
        <w:rPr>
          <w:rStyle w:val="apple-converted-space"/>
          <w:rFonts w:ascii="Arial" w:hAnsi="Arial" w:cs="Arial"/>
          <w:i/>
          <w:iCs/>
          <w:color w:val="4C4C4C"/>
          <w:sz w:val="24"/>
          <w:szCs w:val="24"/>
          <w:shd w:val="clear" w:color="auto" w:fill="FFFFFF"/>
        </w:rPr>
        <w:t> </w:t>
      </w:r>
      <w:proofErr w:type="spellStart"/>
      <w:r w:rsidRPr="00C655F2">
        <w:rPr>
          <w:rFonts w:ascii="Arial" w:hAnsi="Arial" w:cs="Arial"/>
          <w:i/>
          <w:iCs/>
          <w:color w:val="4C4C4C"/>
          <w:sz w:val="24"/>
          <w:szCs w:val="24"/>
          <w:shd w:val="clear" w:color="auto" w:fill="FFFFFF"/>
        </w:rPr>
        <w:t>Portafolio</w:t>
      </w:r>
      <w:proofErr w:type="gramStart"/>
      <w:r w:rsidRPr="00C655F2">
        <w:rPr>
          <w:rFonts w:ascii="Arial" w:hAnsi="Arial" w:cs="Arial"/>
          <w:i/>
          <w:iCs/>
          <w:color w:val="4C4C4C"/>
          <w:sz w:val="24"/>
          <w:szCs w:val="24"/>
          <w:shd w:val="clear" w:color="auto" w:fill="FFFFFF"/>
        </w:rPr>
        <w:t>,</w:t>
      </w:r>
      <w:r w:rsidRPr="00C655F2">
        <w:rPr>
          <w:rFonts w:ascii="Arial" w:hAnsi="Arial" w:cs="Arial"/>
          <w:color w:val="4C4C4C"/>
          <w:sz w:val="24"/>
          <w:szCs w:val="24"/>
          <w:shd w:val="clear" w:color="auto" w:fill="FFFFFF"/>
        </w:rPr>
        <w:t>Retrieved</w:t>
      </w:r>
      <w:proofErr w:type="spellEnd"/>
      <w:proofErr w:type="gramEnd"/>
      <w:r w:rsidRPr="00C655F2">
        <w:rPr>
          <w:rFonts w:ascii="Arial" w:hAnsi="Arial" w:cs="Arial"/>
          <w:color w:val="4C4C4C"/>
          <w:sz w:val="24"/>
          <w:szCs w:val="24"/>
          <w:shd w:val="clear" w:color="auto" w:fill="FFFFFF"/>
        </w:rPr>
        <w:t xml:space="preserve"> </w:t>
      </w:r>
      <w:proofErr w:type="spellStart"/>
      <w:r w:rsidRPr="00C655F2">
        <w:rPr>
          <w:rFonts w:ascii="Arial" w:hAnsi="Arial" w:cs="Arial"/>
          <w:color w:val="4C4C4C"/>
          <w:sz w:val="24"/>
          <w:szCs w:val="24"/>
          <w:shd w:val="clear" w:color="auto" w:fill="FFFFFF"/>
        </w:rPr>
        <w:t>from</w:t>
      </w:r>
      <w:proofErr w:type="spellEnd"/>
      <w:r w:rsidRPr="00C655F2">
        <w:rPr>
          <w:rFonts w:ascii="Arial" w:hAnsi="Arial" w:cs="Arial"/>
          <w:color w:val="4C4C4C"/>
          <w:sz w:val="24"/>
          <w:szCs w:val="24"/>
          <w:shd w:val="clear" w:color="auto" w:fill="FFFFFF"/>
        </w:rPr>
        <w:t xml:space="preserve"> </w:t>
      </w:r>
      <w:hyperlink r:id="rId19" w:history="1">
        <w:r w:rsidRPr="00C655F2">
          <w:rPr>
            <w:rStyle w:val="Hipervnculo"/>
            <w:rFonts w:ascii="Arial" w:hAnsi="Arial" w:cs="Arial"/>
            <w:sz w:val="24"/>
            <w:szCs w:val="24"/>
            <w:shd w:val="clear" w:color="auto" w:fill="FFFFFF"/>
          </w:rPr>
          <w:t>http://search.proquest.com/docview/993509526?accountid=34925</w:t>
        </w:r>
      </w:hyperlink>
    </w:p>
    <w:p w:rsidR="00C655F2" w:rsidRPr="00991494" w:rsidRDefault="00C655F2" w:rsidP="00C655F2">
      <w:pPr>
        <w:jc w:val="both"/>
        <w:rPr>
          <w:rFonts w:ascii="Arial" w:hAnsi="Arial" w:cs="Arial"/>
          <w:color w:val="4C4C4C"/>
          <w:sz w:val="24"/>
          <w:szCs w:val="24"/>
          <w:shd w:val="clear" w:color="auto" w:fill="FFFFFF"/>
        </w:rPr>
      </w:pPr>
      <w:r w:rsidRPr="00991494">
        <w:rPr>
          <w:rFonts w:ascii="Arial" w:hAnsi="Arial" w:cs="Arial"/>
          <w:color w:val="4C4C4C"/>
          <w:sz w:val="24"/>
          <w:szCs w:val="24"/>
          <w:shd w:val="clear" w:color="auto" w:fill="FFFFFF"/>
        </w:rPr>
        <w:lastRenderedPageBreak/>
        <w:t xml:space="preserve">Reflexión: Este articulo habla sobre los proyectos de ley aprobados por el congreso para la implementación del TLC con Estados Unidos. Dentro de los proyectos de ley esta los derechos de autor, donde está implícita la “Ley Lleras” que busca que los operadores de internet penalicen a los usuarios que infrinjan los derechos de autor. </w:t>
      </w:r>
    </w:p>
    <w:p w:rsidR="00C655F2" w:rsidRPr="00991494" w:rsidRDefault="00C655F2" w:rsidP="00C655F2">
      <w:pPr>
        <w:jc w:val="both"/>
        <w:rPr>
          <w:rFonts w:ascii="Arial" w:hAnsi="Arial" w:cs="Arial"/>
          <w:color w:val="4C4C4C"/>
          <w:sz w:val="24"/>
          <w:szCs w:val="24"/>
          <w:shd w:val="clear" w:color="auto" w:fill="FFFFFF"/>
        </w:rPr>
      </w:pPr>
    </w:p>
    <w:p w:rsidR="00C655F2" w:rsidRPr="00991494" w:rsidRDefault="00C655F2" w:rsidP="00C655F2">
      <w:pPr>
        <w:pStyle w:val="NormalWeb"/>
        <w:shd w:val="clear" w:color="auto" w:fill="FFFFFF"/>
        <w:spacing w:before="0" w:beforeAutospacing="0" w:after="255" w:afterAutospacing="0" w:line="270" w:lineRule="atLeast"/>
        <w:jc w:val="both"/>
        <w:rPr>
          <w:rStyle w:val="Hipervnculo"/>
          <w:rFonts w:ascii="Arial" w:hAnsi="Arial" w:cs="Arial"/>
          <w:shd w:val="clear" w:color="auto" w:fill="FFFFFF"/>
        </w:rPr>
      </w:pPr>
      <w:r w:rsidRPr="00C655F2">
        <w:rPr>
          <w:rFonts w:ascii="Arial" w:hAnsi="Arial" w:cs="Arial"/>
          <w:color w:val="4C4C4C"/>
          <w:shd w:val="clear" w:color="auto" w:fill="FFFFFF"/>
        </w:rPr>
        <w:t xml:space="preserve">Cesar Augusto, G. B. (2013). </w:t>
      </w:r>
      <w:proofErr w:type="spellStart"/>
      <w:r w:rsidRPr="00991494">
        <w:rPr>
          <w:rFonts w:ascii="Arial" w:hAnsi="Arial" w:cs="Arial"/>
          <w:color w:val="4C4C4C"/>
          <w:shd w:val="clear" w:color="auto" w:fill="FFFFFF"/>
        </w:rPr>
        <w:t>Sayco</w:t>
      </w:r>
      <w:proofErr w:type="spellEnd"/>
      <w:r w:rsidRPr="00991494">
        <w:rPr>
          <w:rFonts w:ascii="Arial" w:hAnsi="Arial" w:cs="Arial"/>
          <w:color w:val="4C4C4C"/>
          <w:shd w:val="clear" w:color="auto" w:fill="FFFFFF"/>
        </w:rPr>
        <w:t xml:space="preserve"> aumentó su recaudo por derechos de autor.</w:t>
      </w:r>
      <w:r w:rsidRPr="00991494">
        <w:rPr>
          <w:rStyle w:val="apple-converted-space"/>
          <w:rFonts w:ascii="Arial" w:hAnsi="Arial" w:cs="Arial"/>
          <w:i/>
          <w:iCs/>
          <w:color w:val="4C4C4C"/>
          <w:shd w:val="clear" w:color="auto" w:fill="FFFFFF"/>
        </w:rPr>
        <w:t> </w:t>
      </w:r>
      <w:r w:rsidRPr="00991494">
        <w:rPr>
          <w:rFonts w:ascii="Arial" w:hAnsi="Arial" w:cs="Arial"/>
          <w:i/>
          <w:iCs/>
          <w:color w:val="4C4C4C"/>
          <w:shd w:val="clear" w:color="auto" w:fill="FFFFFF"/>
        </w:rPr>
        <w:t>Portafolio,</w:t>
      </w:r>
      <w:r w:rsidRPr="00991494">
        <w:rPr>
          <w:rStyle w:val="apple-converted-space"/>
          <w:rFonts w:ascii="Arial" w:hAnsi="Arial" w:cs="Arial"/>
          <w:i/>
          <w:iCs/>
          <w:color w:val="4C4C4C"/>
          <w:shd w:val="clear" w:color="auto" w:fill="FFFFFF"/>
        </w:rPr>
        <w:t> </w:t>
      </w:r>
      <w:proofErr w:type="spellStart"/>
      <w:r w:rsidRPr="00991494">
        <w:rPr>
          <w:rFonts w:ascii="Arial" w:hAnsi="Arial" w:cs="Arial"/>
          <w:color w:val="4C4C4C"/>
          <w:shd w:val="clear" w:color="auto" w:fill="FFFFFF"/>
        </w:rPr>
        <w:t>Retrieved</w:t>
      </w:r>
      <w:proofErr w:type="spellEnd"/>
      <w:r w:rsidRPr="00991494">
        <w:rPr>
          <w:rFonts w:ascii="Arial" w:hAnsi="Arial" w:cs="Arial"/>
          <w:color w:val="4C4C4C"/>
          <w:shd w:val="clear" w:color="auto" w:fill="FFFFFF"/>
        </w:rPr>
        <w:t xml:space="preserve"> </w:t>
      </w:r>
      <w:proofErr w:type="spellStart"/>
      <w:r w:rsidRPr="00991494">
        <w:rPr>
          <w:rFonts w:ascii="Arial" w:hAnsi="Arial" w:cs="Arial"/>
          <w:color w:val="4C4C4C"/>
          <w:shd w:val="clear" w:color="auto" w:fill="FFFFFF"/>
        </w:rPr>
        <w:t>from</w:t>
      </w:r>
      <w:proofErr w:type="spellEnd"/>
      <w:r w:rsidRPr="00991494">
        <w:rPr>
          <w:rFonts w:ascii="Arial" w:hAnsi="Arial" w:cs="Arial"/>
          <w:color w:val="4C4C4C"/>
          <w:shd w:val="clear" w:color="auto" w:fill="FFFFFF"/>
        </w:rPr>
        <w:t xml:space="preserve"> </w:t>
      </w:r>
      <w:hyperlink r:id="rId20" w:history="1">
        <w:r w:rsidRPr="00991494">
          <w:rPr>
            <w:rStyle w:val="Hipervnculo"/>
            <w:rFonts w:ascii="Arial" w:hAnsi="Arial" w:cs="Arial"/>
            <w:shd w:val="clear" w:color="auto" w:fill="FFFFFF"/>
          </w:rPr>
          <w:t>http://search.proquest.com/docview/1326179694?accountid=34925</w:t>
        </w:r>
      </w:hyperlink>
    </w:p>
    <w:p w:rsidR="00C655F2" w:rsidRPr="00991494" w:rsidRDefault="00C655F2" w:rsidP="00C655F2">
      <w:pPr>
        <w:pStyle w:val="NormalWeb"/>
        <w:shd w:val="clear" w:color="auto" w:fill="FFFFFF"/>
        <w:spacing w:before="0" w:beforeAutospacing="0" w:after="255" w:afterAutospacing="0" w:line="270" w:lineRule="atLeast"/>
        <w:jc w:val="both"/>
        <w:rPr>
          <w:rFonts w:ascii="Arial" w:eastAsiaTheme="minorHAnsi" w:hAnsi="Arial" w:cs="Arial"/>
          <w:color w:val="4C4C4C"/>
          <w:shd w:val="clear" w:color="auto" w:fill="FFFFFF"/>
          <w:lang w:eastAsia="en-US"/>
        </w:rPr>
      </w:pPr>
      <w:r>
        <w:rPr>
          <w:rFonts w:ascii="Arial" w:eastAsiaTheme="minorHAnsi" w:hAnsi="Arial" w:cs="Arial"/>
          <w:color w:val="4C4C4C"/>
          <w:lang w:eastAsia="en-US"/>
        </w:rPr>
        <w:t xml:space="preserve">Reflexión: Articulo que habla sobre el aumento del recaudo en el 2012 de SAYCO por parte de los derechos de autor, esto se presenta después de ser intervenida. Parte de la estrategia para incrementar sus ingresos por derechos de autor fue la concertación conjunta de tarifas y vigilancia de espectáculos públicos. </w:t>
      </w:r>
    </w:p>
    <w:p w:rsidR="00C655F2" w:rsidRDefault="00C655F2" w:rsidP="00C655F2">
      <w:pPr>
        <w:jc w:val="both"/>
        <w:rPr>
          <w:rFonts w:ascii="Arial" w:hAnsi="Arial" w:cs="Arial"/>
          <w:color w:val="4C4C4C"/>
          <w:sz w:val="24"/>
          <w:szCs w:val="24"/>
          <w:shd w:val="clear" w:color="auto" w:fill="FFFFFF"/>
        </w:rPr>
      </w:pPr>
    </w:p>
    <w:p w:rsidR="00C655F2" w:rsidRDefault="00C655F2" w:rsidP="00C655F2">
      <w:pPr>
        <w:jc w:val="both"/>
        <w:rPr>
          <w:rStyle w:val="Hipervnculo"/>
          <w:rFonts w:ascii="Arial" w:hAnsi="Arial" w:cs="Arial"/>
          <w:sz w:val="24"/>
          <w:szCs w:val="24"/>
          <w:shd w:val="clear" w:color="auto" w:fill="FFFFFF"/>
        </w:rPr>
      </w:pPr>
      <w:r w:rsidRPr="00991494">
        <w:rPr>
          <w:rFonts w:ascii="Arial" w:hAnsi="Arial" w:cs="Arial"/>
          <w:color w:val="4C4C4C"/>
          <w:sz w:val="24"/>
          <w:szCs w:val="24"/>
          <w:shd w:val="clear" w:color="auto" w:fill="FFFFFF"/>
        </w:rPr>
        <w:t xml:space="preserve">Bernal Ramírez, E. J. (2012). La protección jurídica a la propiedad literaria y artística en internet: Modelo francés, leyes </w:t>
      </w:r>
      <w:proofErr w:type="spellStart"/>
      <w:r w:rsidRPr="00991494">
        <w:rPr>
          <w:rFonts w:ascii="Arial" w:hAnsi="Arial" w:cs="Arial"/>
          <w:color w:val="4C4C4C"/>
          <w:sz w:val="24"/>
          <w:szCs w:val="24"/>
          <w:shd w:val="clear" w:color="auto" w:fill="FFFFFF"/>
        </w:rPr>
        <w:t>hadopi</w:t>
      </w:r>
      <w:proofErr w:type="spellEnd"/>
      <w:r w:rsidRPr="00991494">
        <w:rPr>
          <w:rFonts w:ascii="Arial" w:hAnsi="Arial" w:cs="Arial"/>
          <w:color w:val="4C4C4C"/>
          <w:sz w:val="24"/>
          <w:szCs w:val="24"/>
          <w:shd w:val="clear" w:color="auto" w:fill="FFFFFF"/>
        </w:rPr>
        <w:t>.</w:t>
      </w:r>
      <w:r w:rsidRPr="00991494">
        <w:rPr>
          <w:rStyle w:val="apple-converted-space"/>
          <w:rFonts w:ascii="Arial" w:hAnsi="Arial" w:cs="Arial"/>
          <w:i/>
          <w:iCs/>
          <w:color w:val="4C4C4C"/>
          <w:sz w:val="24"/>
          <w:szCs w:val="24"/>
          <w:shd w:val="clear" w:color="auto" w:fill="FFFFFF"/>
        </w:rPr>
        <w:t> </w:t>
      </w:r>
      <w:r w:rsidRPr="00991494">
        <w:rPr>
          <w:rFonts w:ascii="Arial" w:hAnsi="Arial" w:cs="Arial"/>
          <w:i/>
          <w:iCs/>
          <w:color w:val="4C4C4C"/>
          <w:sz w:val="24"/>
          <w:szCs w:val="24"/>
          <w:shd w:val="clear" w:color="auto" w:fill="FFFFFF"/>
        </w:rPr>
        <w:t>Revista La Propiedad Inmaterial,</w:t>
      </w:r>
      <w:r w:rsidRPr="00991494">
        <w:rPr>
          <w:rStyle w:val="apple-converted-space"/>
          <w:rFonts w:ascii="Arial" w:hAnsi="Arial" w:cs="Arial"/>
          <w:i/>
          <w:iCs/>
          <w:color w:val="4C4C4C"/>
          <w:sz w:val="24"/>
          <w:szCs w:val="24"/>
          <w:shd w:val="clear" w:color="auto" w:fill="FFFFFF"/>
        </w:rPr>
        <w:t> </w:t>
      </w:r>
      <w:r w:rsidRPr="00991494">
        <w:rPr>
          <w:rFonts w:ascii="Arial" w:hAnsi="Arial" w:cs="Arial"/>
          <w:i/>
          <w:iCs/>
          <w:color w:val="4C4C4C"/>
          <w:sz w:val="24"/>
          <w:szCs w:val="24"/>
          <w:shd w:val="clear" w:color="auto" w:fill="FFFFFF"/>
        </w:rPr>
        <w:t>16</w:t>
      </w:r>
      <w:r w:rsidRPr="00991494">
        <w:rPr>
          <w:rStyle w:val="apple-converted-space"/>
          <w:rFonts w:ascii="Arial" w:hAnsi="Arial" w:cs="Arial"/>
          <w:color w:val="4C4C4C"/>
          <w:sz w:val="24"/>
          <w:szCs w:val="24"/>
          <w:shd w:val="clear" w:color="auto" w:fill="FFFFFF"/>
        </w:rPr>
        <w:t> </w:t>
      </w:r>
      <w:proofErr w:type="spellStart"/>
      <w:r w:rsidRPr="00991494">
        <w:rPr>
          <w:rFonts w:ascii="Arial" w:hAnsi="Arial" w:cs="Arial"/>
          <w:color w:val="4C4C4C"/>
          <w:sz w:val="24"/>
          <w:szCs w:val="24"/>
          <w:shd w:val="clear" w:color="auto" w:fill="FFFFFF"/>
        </w:rPr>
        <w:t>Retrieved</w:t>
      </w:r>
      <w:proofErr w:type="spellEnd"/>
      <w:r w:rsidRPr="00991494">
        <w:rPr>
          <w:rFonts w:ascii="Arial" w:hAnsi="Arial" w:cs="Arial"/>
          <w:color w:val="4C4C4C"/>
          <w:sz w:val="24"/>
          <w:szCs w:val="24"/>
          <w:shd w:val="clear" w:color="auto" w:fill="FFFFFF"/>
        </w:rPr>
        <w:t xml:space="preserve"> </w:t>
      </w:r>
      <w:proofErr w:type="spellStart"/>
      <w:r w:rsidRPr="00991494">
        <w:rPr>
          <w:rFonts w:ascii="Arial" w:hAnsi="Arial" w:cs="Arial"/>
          <w:color w:val="4C4C4C"/>
          <w:sz w:val="24"/>
          <w:szCs w:val="24"/>
          <w:shd w:val="clear" w:color="auto" w:fill="FFFFFF"/>
        </w:rPr>
        <w:t>from</w:t>
      </w:r>
      <w:proofErr w:type="spellEnd"/>
      <w:r w:rsidRPr="00991494">
        <w:rPr>
          <w:rFonts w:ascii="Arial" w:hAnsi="Arial" w:cs="Arial"/>
          <w:color w:val="4C4C4C"/>
          <w:sz w:val="24"/>
          <w:szCs w:val="24"/>
          <w:shd w:val="clear" w:color="auto" w:fill="FFFFFF"/>
        </w:rPr>
        <w:t xml:space="preserve"> </w:t>
      </w:r>
      <w:hyperlink r:id="rId21" w:history="1">
        <w:r w:rsidRPr="00991494">
          <w:rPr>
            <w:rStyle w:val="Hipervnculo"/>
            <w:rFonts w:ascii="Arial" w:hAnsi="Arial" w:cs="Arial"/>
            <w:sz w:val="24"/>
            <w:szCs w:val="24"/>
            <w:shd w:val="clear" w:color="auto" w:fill="FFFFFF"/>
          </w:rPr>
          <w:t>http://search.proquest.com/docview/1438750906?accountid=34925</w:t>
        </w:r>
      </w:hyperlink>
    </w:p>
    <w:p w:rsidR="00C655F2" w:rsidRPr="00F03CAC" w:rsidRDefault="00C655F2" w:rsidP="00C655F2">
      <w:pPr>
        <w:jc w:val="both"/>
        <w:rPr>
          <w:rStyle w:val="Hipervnculo"/>
          <w:rFonts w:ascii="Arial" w:hAnsi="Arial" w:cs="Arial"/>
          <w:sz w:val="24"/>
          <w:szCs w:val="24"/>
          <w:shd w:val="clear" w:color="auto" w:fill="FFFFFF"/>
        </w:rPr>
      </w:pPr>
      <w:r w:rsidRPr="00F03CAC">
        <w:rPr>
          <w:rStyle w:val="Hipervnculo"/>
          <w:rFonts w:ascii="Arial" w:hAnsi="Arial" w:cs="Arial"/>
          <w:sz w:val="24"/>
          <w:szCs w:val="24"/>
          <w:shd w:val="clear" w:color="auto" w:fill="FFFFFF"/>
        </w:rPr>
        <w:t>Reflexión</w:t>
      </w:r>
      <w:r>
        <w:rPr>
          <w:rStyle w:val="Hipervnculo"/>
          <w:rFonts w:ascii="Arial" w:hAnsi="Arial" w:cs="Arial"/>
          <w:sz w:val="24"/>
          <w:szCs w:val="24"/>
          <w:shd w:val="clear" w:color="auto" w:fill="FFFFFF"/>
        </w:rPr>
        <w:t xml:space="preserve">: Las leyes </w:t>
      </w:r>
      <w:proofErr w:type="spellStart"/>
      <w:r>
        <w:rPr>
          <w:rStyle w:val="Hipervnculo"/>
          <w:rFonts w:ascii="Arial" w:hAnsi="Arial" w:cs="Arial"/>
          <w:sz w:val="24"/>
          <w:szCs w:val="24"/>
          <w:shd w:val="clear" w:color="auto" w:fill="FFFFFF"/>
        </w:rPr>
        <w:t>Hadopi</w:t>
      </w:r>
      <w:proofErr w:type="spellEnd"/>
      <w:r>
        <w:rPr>
          <w:rStyle w:val="Hipervnculo"/>
          <w:rFonts w:ascii="Arial" w:hAnsi="Arial" w:cs="Arial"/>
          <w:sz w:val="24"/>
          <w:szCs w:val="24"/>
          <w:shd w:val="clear" w:color="auto" w:fill="FFFFFF"/>
        </w:rPr>
        <w:t xml:space="preserve"> I y II implementadas en </w:t>
      </w:r>
      <w:proofErr w:type="spellStart"/>
      <w:r>
        <w:rPr>
          <w:rStyle w:val="Hipervnculo"/>
          <w:rFonts w:ascii="Arial" w:hAnsi="Arial" w:cs="Arial"/>
          <w:sz w:val="24"/>
          <w:szCs w:val="24"/>
          <w:shd w:val="clear" w:color="auto" w:fill="FFFFFF"/>
        </w:rPr>
        <w:t>Fancia</w:t>
      </w:r>
      <w:proofErr w:type="spellEnd"/>
      <w:r>
        <w:rPr>
          <w:rStyle w:val="Hipervnculo"/>
          <w:rFonts w:ascii="Arial" w:hAnsi="Arial" w:cs="Arial"/>
          <w:sz w:val="24"/>
          <w:szCs w:val="24"/>
          <w:shd w:val="clear" w:color="auto" w:fill="FFFFFF"/>
        </w:rPr>
        <w:t xml:space="preserve"> que buscan proteger la piratería en internet, por medio de advertencias y sanciones que van subiendo gradualmente su gravedad hasta el punto de multar y sancionar con el bloqueo de internet a los usuarios con continúen infringiendo la ley. Cabe destacar que la función de </w:t>
      </w:r>
      <w:proofErr w:type="spellStart"/>
      <w:r>
        <w:rPr>
          <w:rStyle w:val="Hipervnculo"/>
          <w:rFonts w:ascii="Arial" w:hAnsi="Arial" w:cs="Arial"/>
          <w:sz w:val="24"/>
          <w:szCs w:val="24"/>
          <w:shd w:val="clear" w:color="auto" w:fill="FFFFFF"/>
        </w:rPr>
        <w:t>Hadopi</w:t>
      </w:r>
      <w:proofErr w:type="spellEnd"/>
      <w:r>
        <w:rPr>
          <w:rStyle w:val="Hipervnculo"/>
          <w:rFonts w:ascii="Arial" w:hAnsi="Arial" w:cs="Arial"/>
          <w:sz w:val="24"/>
          <w:szCs w:val="24"/>
          <w:shd w:val="clear" w:color="auto" w:fill="FFFFFF"/>
        </w:rPr>
        <w:t xml:space="preserve"> es principalmente educativa y esto da resultado siempre y cuando este respaldado de medidas que penalicen al infractor, ya que debido al temor de ser sancionado, con una advertencia se disminuyen en un 22% y eliminan en un 50% las descargas ilegales según una encuesta realizada por un diario local </w:t>
      </w:r>
      <w:r w:rsidRPr="00B04561">
        <w:rPr>
          <w:rStyle w:val="Hipervnculo"/>
          <w:rFonts w:ascii="Arial" w:hAnsi="Arial" w:cs="Arial"/>
          <w:sz w:val="24"/>
          <w:szCs w:val="24"/>
          <w:shd w:val="clear" w:color="auto" w:fill="FFFFFF"/>
        </w:rPr>
        <w:t>(</w:t>
      </w:r>
      <w:r w:rsidRPr="00B04561">
        <w:rPr>
          <w:rFonts w:ascii="Arial" w:hAnsi="Arial" w:cs="Arial"/>
          <w:iCs/>
          <w:sz w:val="24"/>
          <w:szCs w:val="24"/>
        </w:rPr>
        <w:t xml:space="preserve">Le </w:t>
      </w:r>
      <w:proofErr w:type="spellStart"/>
      <w:r w:rsidRPr="00B04561">
        <w:rPr>
          <w:rFonts w:ascii="Arial" w:hAnsi="Arial" w:cs="Arial"/>
          <w:iCs/>
          <w:sz w:val="24"/>
          <w:szCs w:val="24"/>
        </w:rPr>
        <w:t>Figaro</w:t>
      </w:r>
      <w:proofErr w:type="spellEnd"/>
      <w:r w:rsidRPr="00B04561">
        <w:rPr>
          <w:rFonts w:ascii="Arial" w:hAnsi="Arial" w:cs="Arial"/>
          <w:iCs/>
          <w:sz w:val="24"/>
          <w:szCs w:val="24"/>
        </w:rPr>
        <w:t>, 2011, citado por</w:t>
      </w:r>
      <w:r w:rsidRPr="00B04561">
        <w:rPr>
          <w:rStyle w:val="Hipervnculo"/>
          <w:rFonts w:ascii="Arial" w:hAnsi="Arial" w:cs="Arial"/>
          <w:sz w:val="24"/>
          <w:szCs w:val="24"/>
          <w:shd w:val="clear" w:color="auto" w:fill="FFFFFF"/>
        </w:rPr>
        <w:t xml:space="preserve"> </w:t>
      </w:r>
      <w:r w:rsidRPr="00B04561">
        <w:rPr>
          <w:rFonts w:ascii="Arial" w:hAnsi="Arial" w:cs="Arial"/>
          <w:color w:val="4C4C4C"/>
          <w:sz w:val="24"/>
          <w:szCs w:val="24"/>
          <w:shd w:val="clear" w:color="auto" w:fill="FFFFFF"/>
        </w:rPr>
        <w:t>Bernal Ramírez, E. J. (2012))</w:t>
      </w:r>
    </w:p>
    <w:p w:rsidR="00C655F2" w:rsidRPr="00991494" w:rsidRDefault="00C655F2" w:rsidP="00C655F2">
      <w:pPr>
        <w:jc w:val="both"/>
        <w:rPr>
          <w:rFonts w:ascii="Arial" w:hAnsi="Arial" w:cs="Arial"/>
          <w:color w:val="4C4C4C"/>
          <w:sz w:val="24"/>
          <w:szCs w:val="24"/>
          <w:shd w:val="clear" w:color="auto" w:fill="FFFFFF"/>
        </w:rPr>
      </w:pPr>
    </w:p>
    <w:p w:rsidR="00C655F2" w:rsidRPr="00991494" w:rsidRDefault="00C655F2" w:rsidP="00C655F2">
      <w:pPr>
        <w:jc w:val="both"/>
        <w:rPr>
          <w:rFonts w:ascii="Arial" w:hAnsi="Arial" w:cs="Arial"/>
          <w:color w:val="4C4C4C"/>
          <w:sz w:val="24"/>
          <w:szCs w:val="24"/>
          <w:shd w:val="clear" w:color="auto" w:fill="FFFFFF"/>
        </w:rPr>
      </w:pPr>
      <w:r w:rsidRPr="00991494">
        <w:rPr>
          <w:rFonts w:ascii="Arial" w:hAnsi="Arial" w:cs="Arial"/>
          <w:color w:val="4C4C4C"/>
          <w:sz w:val="24"/>
          <w:szCs w:val="24"/>
          <w:shd w:val="clear" w:color="auto" w:fill="FFFFFF"/>
        </w:rPr>
        <w:t>García, E. R. (2013). Computación en la nube.</w:t>
      </w:r>
      <w:r w:rsidRPr="00991494">
        <w:rPr>
          <w:rStyle w:val="apple-converted-space"/>
          <w:rFonts w:ascii="Arial" w:hAnsi="Arial" w:cs="Arial"/>
          <w:i/>
          <w:iCs/>
          <w:color w:val="4C4C4C"/>
          <w:sz w:val="24"/>
          <w:szCs w:val="24"/>
          <w:shd w:val="clear" w:color="auto" w:fill="FFFFFF"/>
        </w:rPr>
        <w:t> </w:t>
      </w:r>
      <w:r w:rsidRPr="00991494">
        <w:rPr>
          <w:rFonts w:ascii="Arial" w:hAnsi="Arial" w:cs="Arial"/>
          <w:i/>
          <w:iCs/>
          <w:color w:val="4C4C4C"/>
          <w:sz w:val="24"/>
          <w:szCs w:val="24"/>
          <w:shd w:val="clear" w:color="auto" w:fill="FFFFFF"/>
        </w:rPr>
        <w:t>Revista La Propiedad Inmaterial,</w:t>
      </w:r>
      <w:r w:rsidRPr="00991494">
        <w:rPr>
          <w:rStyle w:val="apple-converted-space"/>
          <w:rFonts w:ascii="Arial" w:hAnsi="Arial" w:cs="Arial"/>
          <w:i/>
          <w:iCs/>
          <w:color w:val="4C4C4C"/>
          <w:sz w:val="24"/>
          <w:szCs w:val="24"/>
          <w:shd w:val="clear" w:color="auto" w:fill="FFFFFF"/>
        </w:rPr>
        <w:t> </w:t>
      </w:r>
      <w:r w:rsidRPr="00991494">
        <w:rPr>
          <w:rFonts w:ascii="Arial" w:hAnsi="Arial" w:cs="Arial"/>
          <w:i/>
          <w:iCs/>
          <w:color w:val="4C4C4C"/>
          <w:sz w:val="24"/>
          <w:szCs w:val="24"/>
          <w:shd w:val="clear" w:color="auto" w:fill="FFFFFF"/>
        </w:rPr>
        <w:t>17</w:t>
      </w:r>
      <w:r w:rsidRPr="00991494">
        <w:rPr>
          <w:rStyle w:val="apple-converted-space"/>
          <w:rFonts w:ascii="Arial" w:hAnsi="Arial" w:cs="Arial"/>
          <w:color w:val="4C4C4C"/>
          <w:sz w:val="24"/>
          <w:szCs w:val="24"/>
          <w:shd w:val="clear" w:color="auto" w:fill="FFFFFF"/>
        </w:rPr>
        <w:t> </w:t>
      </w:r>
      <w:proofErr w:type="spellStart"/>
      <w:r w:rsidRPr="00991494">
        <w:rPr>
          <w:rFonts w:ascii="Arial" w:hAnsi="Arial" w:cs="Arial"/>
          <w:color w:val="4C4C4C"/>
          <w:sz w:val="24"/>
          <w:szCs w:val="24"/>
          <w:shd w:val="clear" w:color="auto" w:fill="FFFFFF"/>
        </w:rPr>
        <w:t>Retrieved</w:t>
      </w:r>
      <w:proofErr w:type="spellEnd"/>
      <w:r w:rsidRPr="00991494">
        <w:rPr>
          <w:rFonts w:ascii="Arial" w:hAnsi="Arial" w:cs="Arial"/>
          <w:color w:val="4C4C4C"/>
          <w:sz w:val="24"/>
          <w:szCs w:val="24"/>
          <w:shd w:val="clear" w:color="auto" w:fill="FFFFFF"/>
        </w:rPr>
        <w:t xml:space="preserve"> </w:t>
      </w:r>
      <w:proofErr w:type="spellStart"/>
      <w:r w:rsidRPr="00991494">
        <w:rPr>
          <w:rFonts w:ascii="Arial" w:hAnsi="Arial" w:cs="Arial"/>
          <w:color w:val="4C4C4C"/>
          <w:sz w:val="24"/>
          <w:szCs w:val="24"/>
          <w:shd w:val="clear" w:color="auto" w:fill="FFFFFF"/>
        </w:rPr>
        <w:t>from</w:t>
      </w:r>
      <w:proofErr w:type="spellEnd"/>
      <w:r w:rsidRPr="00991494">
        <w:rPr>
          <w:rFonts w:ascii="Arial" w:hAnsi="Arial" w:cs="Arial"/>
          <w:color w:val="4C4C4C"/>
          <w:sz w:val="24"/>
          <w:szCs w:val="24"/>
          <w:shd w:val="clear" w:color="auto" w:fill="FFFFFF"/>
        </w:rPr>
        <w:t xml:space="preserve"> </w:t>
      </w:r>
      <w:hyperlink r:id="rId22" w:history="1">
        <w:r w:rsidRPr="00991494">
          <w:rPr>
            <w:rStyle w:val="Hipervnculo"/>
            <w:rFonts w:ascii="Arial" w:hAnsi="Arial" w:cs="Arial"/>
            <w:sz w:val="24"/>
            <w:szCs w:val="24"/>
            <w:shd w:val="clear" w:color="auto" w:fill="FFFFFF"/>
          </w:rPr>
          <w:t>http://search.proquest.com/docview/1462482309?accountid=34925</w:t>
        </w:r>
      </w:hyperlink>
    </w:p>
    <w:p w:rsidR="00C655F2" w:rsidRDefault="00C655F2" w:rsidP="00C655F2">
      <w:pPr>
        <w:spacing w:line="360" w:lineRule="auto"/>
        <w:jc w:val="both"/>
        <w:rPr>
          <w:rStyle w:val="Hipervnculo"/>
          <w:rFonts w:ascii="Arial" w:hAnsi="Arial" w:cs="Arial"/>
          <w:sz w:val="24"/>
          <w:szCs w:val="24"/>
          <w:shd w:val="clear" w:color="auto" w:fill="FFFFFF"/>
        </w:rPr>
      </w:pPr>
      <w:r w:rsidRPr="00F03CAC">
        <w:rPr>
          <w:rStyle w:val="Hipervnculo"/>
          <w:rFonts w:ascii="Arial" w:hAnsi="Arial" w:cs="Arial"/>
          <w:sz w:val="24"/>
          <w:szCs w:val="24"/>
          <w:shd w:val="clear" w:color="auto" w:fill="FFFFFF"/>
        </w:rPr>
        <w:t>Reflexión</w:t>
      </w:r>
      <w:r>
        <w:rPr>
          <w:rStyle w:val="Hipervnculo"/>
          <w:rFonts w:ascii="Arial" w:hAnsi="Arial" w:cs="Arial"/>
          <w:sz w:val="24"/>
          <w:szCs w:val="24"/>
          <w:shd w:val="clear" w:color="auto" w:fill="FFFFFF"/>
        </w:rPr>
        <w:t xml:space="preserve">: La nube, como nueva plataforma mundial de almacenamiento de información, se muestra como una opción para controlar la piratería y proteger los derechos de autor, sin embargo también está abierta la discusión sobre dónde y </w:t>
      </w:r>
      <w:r>
        <w:rPr>
          <w:rStyle w:val="Hipervnculo"/>
          <w:rFonts w:ascii="Arial" w:hAnsi="Arial" w:cs="Arial"/>
          <w:sz w:val="24"/>
          <w:szCs w:val="24"/>
          <w:shd w:val="clear" w:color="auto" w:fill="FFFFFF"/>
        </w:rPr>
        <w:lastRenderedPageBreak/>
        <w:t>cómo se infringe la propiedad intelectual, en este aspecto en el tratado de la OMPI se generan 3 pasos para validar que no se está afectando los derechos de autor:</w:t>
      </w:r>
    </w:p>
    <w:p w:rsidR="00C655F2" w:rsidRPr="000C6682" w:rsidRDefault="00C655F2" w:rsidP="00C655F2">
      <w:pPr>
        <w:pStyle w:val="Prrafodelista"/>
        <w:numPr>
          <w:ilvl w:val="0"/>
          <w:numId w:val="12"/>
        </w:numPr>
        <w:spacing w:line="360" w:lineRule="auto"/>
        <w:jc w:val="both"/>
        <w:rPr>
          <w:rFonts w:ascii="Arial" w:hAnsi="Arial" w:cs="Arial"/>
          <w:sz w:val="24"/>
          <w:szCs w:val="24"/>
          <w:shd w:val="clear" w:color="auto" w:fill="FFFFFF"/>
        </w:rPr>
      </w:pPr>
      <w:r w:rsidRPr="000C6682">
        <w:rPr>
          <w:rFonts w:ascii="Arial" w:hAnsi="Arial" w:cs="Arial"/>
          <w:lang w:bidi="he-IL"/>
        </w:rPr>
        <w:t>Sean excepcionales, esto es, no sean norma general de la legislación</w:t>
      </w:r>
    </w:p>
    <w:p w:rsidR="00C655F2" w:rsidRPr="000C6682" w:rsidRDefault="00C655F2" w:rsidP="00C655F2">
      <w:pPr>
        <w:pStyle w:val="Prrafodelista"/>
        <w:numPr>
          <w:ilvl w:val="0"/>
          <w:numId w:val="12"/>
        </w:numPr>
        <w:spacing w:line="360" w:lineRule="auto"/>
        <w:jc w:val="both"/>
        <w:rPr>
          <w:rFonts w:ascii="Arial" w:hAnsi="Arial" w:cs="Arial"/>
          <w:sz w:val="24"/>
          <w:szCs w:val="24"/>
          <w:shd w:val="clear" w:color="auto" w:fill="FFFFFF"/>
        </w:rPr>
      </w:pPr>
      <w:r w:rsidRPr="000C6682">
        <w:rPr>
          <w:rFonts w:ascii="Arial" w:hAnsi="Arial" w:cs="Arial"/>
          <w:lang w:bidi="he-IL"/>
        </w:rPr>
        <w:t>No atenten contra la normal explotación de la obra</w:t>
      </w:r>
    </w:p>
    <w:p w:rsidR="00C655F2" w:rsidRPr="000C6682" w:rsidRDefault="00C655F2" w:rsidP="00C655F2">
      <w:pPr>
        <w:pStyle w:val="Prrafodelista"/>
        <w:numPr>
          <w:ilvl w:val="0"/>
          <w:numId w:val="12"/>
        </w:numPr>
        <w:autoSpaceDE w:val="0"/>
        <w:autoSpaceDN w:val="0"/>
        <w:adjustRightInd w:val="0"/>
        <w:spacing w:after="0" w:line="240" w:lineRule="auto"/>
        <w:rPr>
          <w:rFonts w:ascii="Arial" w:hAnsi="Arial" w:cs="Arial"/>
          <w:lang w:bidi="he-IL"/>
        </w:rPr>
      </w:pPr>
      <w:r w:rsidRPr="000C6682">
        <w:rPr>
          <w:rFonts w:ascii="Arial" w:hAnsi="Arial" w:cs="Arial"/>
          <w:lang w:bidi="he-IL"/>
        </w:rPr>
        <w:t>No causen perjuicio injustificado a los legítimos intereses del titular de los derechos.</w:t>
      </w:r>
    </w:p>
    <w:p w:rsidR="00C655F2" w:rsidRPr="00991494" w:rsidRDefault="00C655F2" w:rsidP="00C655F2">
      <w:pPr>
        <w:spacing w:line="360" w:lineRule="auto"/>
        <w:jc w:val="both"/>
        <w:rPr>
          <w:rFonts w:ascii="Arial" w:hAnsi="Arial" w:cs="Arial"/>
          <w:sz w:val="24"/>
          <w:szCs w:val="24"/>
        </w:rPr>
      </w:pPr>
      <w:r>
        <w:rPr>
          <w:rStyle w:val="Hipervnculo"/>
          <w:rFonts w:ascii="Arial" w:hAnsi="Arial" w:cs="Arial"/>
          <w:sz w:val="24"/>
          <w:szCs w:val="24"/>
          <w:shd w:val="clear" w:color="auto" w:fill="FFFFFF"/>
        </w:rPr>
        <w:t xml:space="preserve"> </w:t>
      </w:r>
    </w:p>
    <w:p w:rsidR="00C655F2" w:rsidRDefault="00C655F2" w:rsidP="00C655F2">
      <w:pPr>
        <w:pStyle w:val="Prrafodelista"/>
        <w:spacing w:line="360" w:lineRule="auto"/>
        <w:ind w:left="792"/>
        <w:outlineLvl w:val="1"/>
        <w:rPr>
          <w:rFonts w:ascii="Arial" w:hAnsi="Arial" w:cs="Arial"/>
          <w:b/>
          <w:sz w:val="24"/>
        </w:rPr>
      </w:pPr>
    </w:p>
    <w:p w:rsidR="00AD32A6" w:rsidRDefault="007A6C79" w:rsidP="00C655F2">
      <w:pPr>
        <w:pStyle w:val="Prrafodelista"/>
        <w:numPr>
          <w:ilvl w:val="1"/>
          <w:numId w:val="2"/>
        </w:numPr>
        <w:spacing w:line="360" w:lineRule="auto"/>
        <w:outlineLvl w:val="1"/>
        <w:rPr>
          <w:rFonts w:ascii="Arial" w:hAnsi="Arial" w:cs="Arial"/>
          <w:b/>
          <w:sz w:val="24"/>
        </w:rPr>
      </w:pPr>
      <w:bookmarkStart w:id="12" w:name="_Toc383812555"/>
      <w:r>
        <w:rPr>
          <w:rFonts w:ascii="Arial" w:hAnsi="Arial" w:cs="Arial"/>
          <w:b/>
          <w:sz w:val="24"/>
        </w:rPr>
        <w:t>Mapa conceptual sobre los conceptos de derecho de autor</w:t>
      </w:r>
      <w:bookmarkEnd w:id="12"/>
    </w:p>
    <w:p w:rsidR="00C655F2" w:rsidRDefault="00C655F2" w:rsidP="00C655F2">
      <w:pPr>
        <w:keepNext/>
      </w:pPr>
      <w:r>
        <w:rPr>
          <w:noProof/>
          <w:lang w:eastAsia="es-CO"/>
        </w:rPr>
        <w:drawing>
          <wp:inline distT="0" distB="0" distL="0" distR="0" wp14:anchorId="593D5A8C" wp14:editId="21C77FCF">
            <wp:extent cx="5612130" cy="2305819"/>
            <wp:effectExtent l="0" t="0" r="7620" b="0"/>
            <wp:docPr id="7" name="Imagen 7" descr="E:\Mapa Conceptual derechos de au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apa Conceptual derechos de autor.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12130" cy="2305819"/>
                    </a:xfrm>
                    <a:prstGeom prst="rect">
                      <a:avLst/>
                    </a:prstGeom>
                    <a:noFill/>
                    <a:ln>
                      <a:noFill/>
                    </a:ln>
                  </pic:spPr>
                </pic:pic>
              </a:graphicData>
            </a:graphic>
          </wp:inline>
        </w:drawing>
      </w:r>
    </w:p>
    <w:p w:rsidR="00C655F2" w:rsidRDefault="00C655F2" w:rsidP="00C655F2">
      <w:pPr>
        <w:pStyle w:val="Epgrafe"/>
      </w:pPr>
      <w:bookmarkStart w:id="13" w:name="_Toc383810297"/>
      <w:r>
        <w:t xml:space="preserve">Ilustración </w:t>
      </w:r>
      <w:fldSimple w:instr=" SEQ Ilustración \* ARABIC ">
        <w:r>
          <w:rPr>
            <w:noProof/>
          </w:rPr>
          <w:t>7</w:t>
        </w:r>
      </w:fldSimple>
      <w:r>
        <w:t xml:space="preserve"> - Mapa conceptual sobre conceptos de derechos de autor - Fuente: Elaboración Propia</w:t>
      </w:r>
      <w:bookmarkEnd w:id="13"/>
    </w:p>
    <w:p w:rsidR="00C655F2" w:rsidRPr="008812F4" w:rsidRDefault="00C655F2" w:rsidP="00C655F2">
      <w:pPr>
        <w:pStyle w:val="Prrafodelista"/>
        <w:numPr>
          <w:ilvl w:val="0"/>
          <w:numId w:val="13"/>
        </w:numPr>
        <w:jc w:val="both"/>
        <w:rPr>
          <w:rFonts w:ascii="Arial" w:hAnsi="Arial" w:cs="Arial"/>
          <w:vanish/>
          <w:sz w:val="24"/>
          <w:szCs w:val="24"/>
        </w:rPr>
      </w:pPr>
    </w:p>
    <w:p w:rsidR="00C655F2" w:rsidRPr="008812F4" w:rsidRDefault="00C655F2" w:rsidP="00C655F2">
      <w:pPr>
        <w:pStyle w:val="Prrafodelista"/>
        <w:numPr>
          <w:ilvl w:val="1"/>
          <w:numId w:val="13"/>
        </w:numPr>
        <w:jc w:val="both"/>
        <w:rPr>
          <w:rFonts w:ascii="Arial" w:hAnsi="Arial" w:cs="Arial"/>
          <w:vanish/>
          <w:sz w:val="24"/>
          <w:szCs w:val="24"/>
        </w:rPr>
      </w:pPr>
    </w:p>
    <w:p w:rsidR="00C655F2" w:rsidRPr="008812F4" w:rsidRDefault="00C655F2" w:rsidP="00C655F2">
      <w:pPr>
        <w:pStyle w:val="Prrafodelista"/>
        <w:numPr>
          <w:ilvl w:val="1"/>
          <w:numId w:val="13"/>
        </w:numPr>
        <w:jc w:val="both"/>
        <w:rPr>
          <w:rFonts w:ascii="Arial" w:hAnsi="Arial" w:cs="Arial"/>
          <w:vanish/>
          <w:sz w:val="24"/>
          <w:szCs w:val="24"/>
        </w:rPr>
      </w:pPr>
    </w:p>
    <w:p w:rsidR="00C655F2" w:rsidRPr="008812F4" w:rsidRDefault="00C655F2" w:rsidP="00C655F2">
      <w:pPr>
        <w:pStyle w:val="Prrafodelista"/>
        <w:numPr>
          <w:ilvl w:val="1"/>
          <w:numId w:val="13"/>
        </w:numPr>
        <w:jc w:val="both"/>
        <w:rPr>
          <w:rFonts w:ascii="Arial" w:hAnsi="Arial" w:cs="Arial"/>
          <w:vanish/>
          <w:sz w:val="24"/>
          <w:szCs w:val="24"/>
        </w:rPr>
      </w:pPr>
    </w:p>
    <w:p w:rsidR="00C655F2" w:rsidRPr="005D0E6C" w:rsidRDefault="00C655F2" w:rsidP="005D0E6C">
      <w:pPr>
        <w:pStyle w:val="Prrafodelista"/>
        <w:spacing w:line="360" w:lineRule="auto"/>
        <w:ind w:left="792"/>
        <w:jc w:val="both"/>
        <w:outlineLvl w:val="1"/>
        <w:rPr>
          <w:rFonts w:ascii="Arial" w:hAnsi="Arial" w:cs="Arial"/>
          <w:b/>
          <w:sz w:val="24"/>
        </w:rPr>
      </w:pPr>
    </w:p>
    <w:p w:rsidR="007A6C79" w:rsidRDefault="007A6C79" w:rsidP="00C655F2">
      <w:pPr>
        <w:pStyle w:val="Prrafodelista"/>
        <w:numPr>
          <w:ilvl w:val="1"/>
          <w:numId w:val="2"/>
        </w:numPr>
        <w:spacing w:line="360" w:lineRule="auto"/>
        <w:outlineLvl w:val="1"/>
        <w:rPr>
          <w:rFonts w:ascii="Arial" w:hAnsi="Arial" w:cs="Arial"/>
          <w:b/>
          <w:sz w:val="24"/>
        </w:rPr>
      </w:pPr>
      <w:bookmarkStart w:id="14" w:name="_Toc383812556"/>
      <w:r>
        <w:rPr>
          <w:rFonts w:ascii="Arial" w:hAnsi="Arial" w:cs="Arial"/>
          <w:b/>
          <w:sz w:val="24"/>
        </w:rPr>
        <w:t>Escrito sobre las implicaciones éticas que tien</w:t>
      </w:r>
      <w:r w:rsidR="006B1B51">
        <w:rPr>
          <w:rFonts w:ascii="Arial" w:hAnsi="Arial" w:cs="Arial"/>
          <w:b/>
          <w:sz w:val="24"/>
        </w:rPr>
        <w:t>e</w:t>
      </w:r>
      <w:r>
        <w:rPr>
          <w:rFonts w:ascii="Arial" w:hAnsi="Arial" w:cs="Arial"/>
          <w:b/>
          <w:sz w:val="24"/>
        </w:rPr>
        <w:t xml:space="preserve"> cometer plagio académico</w:t>
      </w:r>
      <w:bookmarkEnd w:id="14"/>
    </w:p>
    <w:p w:rsidR="005D0E6C" w:rsidRPr="005D0E6C" w:rsidRDefault="005D0E6C" w:rsidP="005D0E6C">
      <w:pPr>
        <w:spacing w:line="360" w:lineRule="auto"/>
        <w:jc w:val="both"/>
        <w:rPr>
          <w:rFonts w:ascii="Arial" w:hAnsi="Arial" w:cs="Arial"/>
          <w:sz w:val="24"/>
        </w:rPr>
      </w:pPr>
      <w:r w:rsidRPr="005D0E6C">
        <w:rPr>
          <w:rFonts w:ascii="Arial" w:hAnsi="Arial" w:cs="Arial"/>
          <w:sz w:val="24"/>
        </w:rPr>
        <w:t xml:space="preserve">En la disputa de los derechos de autor, se han presentado varias discusiones acaloradas donde hay personas que apoyan diferentes puntos de vista y cada quien parece no dar su brazo a torcer. Por un lado encontramos a quienes defienden la propiedad intelectual, inclusive exigiendo a las autoridades penas </w:t>
      </w:r>
      <w:proofErr w:type="gramStart"/>
      <w:r w:rsidRPr="005D0E6C">
        <w:rPr>
          <w:rFonts w:ascii="Arial" w:hAnsi="Arial" w:cs="Arial"/>
          <w:sz w:val="24"/>
        </w:rPr>
        <w:t>monetarias</w:t>
      </w:r>
      <w:proofErr w:type="gramEnd"/>
      <w:r w:rsidRPr="005D0E6C">
        <w:rPr>
          <w:rFonts w:ascii="Arial" w:hAnsi="Arial" w:cs="Arial"/>
          <w:sz w:val="24"/>
        </w:rPr>
        <w:t xml:space="preserve"> y jurídicas donde se prive de libertad a quien infringe la propiedad intelectual</w:t>
      </w:r>
      <w:r w:rsidRPr="005D0E6C">
        <w:rPr>
          <w:rFonts w:ascii="Arial" w:hAnsi="Arial" w:cs="Arial"/>
          <w:color w:val="4C4C4C"/>
          <w:sz w:val="24"/>
          <w:szCs w:val="24"/>
          <w:shd w:val="clear" w:color="auto" w:fill="FFFFFF"/>
        </w:rPr>
        <w:t xml:space="preserve"> </w:t>
      </w:r>
      <w:r w:rsidRPr="005D0E6C">
        <w:rPr>
          <w:rFonts w:ascii="Arial" w:hAnsi="Arial" w:cs="Arial"/>
          <w:sz w:val="24"/>
          <w:szCs w:val="24"/>
          <w:shd w:val="clear" w:color="auto" w:fill="FFFFFF"/>
        </w:rPr>
        <w:t>(García, E. R. 2013)</w:t>
      </w:r>
      <w:r w:rsidRPr="005D0E6C">
        <w:rPr>
          <w:rFonts w:ascii="Arial" w:hAnsi="Arial" w:cs="Arial"/>
          <w:sz w:val="24"/>
        </w:rPr>
        <w:t xml:space="preserve">, y podemos ver el otro lado de la moneda donde el público en general no condena estos actos, donde el silencio es tan fuerte como para apoyar esto y da a entender que no solo lo aprueban sino se benefician de </w:t>
      </w:r>
      <w:r w:rsidRPr="005D0E6C">
        <w:rPr>
          <w:rFonts w:ascii="Arial" w:hAnsi="Arial" w:cs="Arial"/>
          <w:sz w:val="24"/>
        </w:rPr>
        <w:lastRenderedPageBreak/>
        <w:t>las múltiples posibilidades que se dan en el mundo actual para realizar estos actos.</w:t>
      </w:r>
    </w:p>
    <w:p w:rsidR="005D0E6C" w:rsidRDefault="005D0E6C" w:rsidP="005D0E6C">
      <w:pPr>
        <w:spacing w:line="360" w:lineRule="auto"/>
        <w:jc w:val="both"/>
        <w:rPr>
          <w:rFonts w:ascii="Arial" w:hAnsi="Arial" w:cs="Arial"/>
          <w:sz w:val="24"/>
        </w:rPr>
      </w:pPr>
      <w:r w:rsidRPr="005D0E6C">
        <w:rPr>
          <w:rFonts w:ascii="Arial" w:hAnsi="Arial" w:cs="Arial"/>
          <w:sz w:val="24"/>
        </w:rPr>
        <w:t xml:space="preserve">En la protección de la propiedad intelectual se entran la copia de los escritos (libros, revistas, periódicos, tesis, etc.), películas, fotografías, software, entre muchos otros, y en un mundo tan interconectado como nunca antes lo había estado, las mismas herramientas que han ayudado a promulgar estas prácticas indebidas, ahora se ven como herramientas de control en un futuro donde toda la información este en servicios de “la nube” que permita el acceso pero no la descarga a dispositivos magnéticos </w:t>
      </w:r>
      <w:r w:rsidRPr="005D0E6C">
        <w:rPr>
          <w:rFonts w:ascii="Arial" w:hAnsi="Arial" w:cs="Arial"/>
          <w:sz w:val="24"/>
          <w:szCs w:val="24"/>
          <w:shd w:val="clear" w:color="auto" w:fill="FFFFFF"/>
        </w:rPr>
        <w:t>(García, E. R. 2013)</w:t>
      </w:r>
      <w:r w:rsidRPr="005D0E6C">
        <w:rPr>
          <w:rFonts w:ascii="Arial" w:hAnsi="Arial" w:cs="Arial"/>
          <w:sz w:val="24"/>
        </w:rPr>
        <w:t>.</w:t>
      </w:r>
    </w:p>
    <w:p w:rsidR="005D0E6C" w:rsidRPr="005D0E6C" w:rsidRDefault="005D0E6C" w:rsidP="005D0E6C">
      <w:pPr>
        <w:spacing w:line="360" w:lineRule="auto"/>
        <w:jc w:val="both"/>
        <w:rPr>
          <w:rFonts w:ascii="Arial" w:hAnsi="Arial" w:cs="Arial"/>
          <w:sz w:val="24"/>
        </w:rPr>
      </w:pPr>
      <w:r w:rsidRPr="005D0E6C">
        <w:rPr>
          <w:rFonts w:ascii="Arial" w:hAnsi="Arial" w:cs="Arial"/>
          <w:sz w:val="24"/>
        </w:rPr>
        <w:t xml:space="preserve">Un tema es la información que se usa para entretenimiento, pero otro muy distinto es la que se usa para crear conocimiento y </w:t>
      </w:r>
      <w:r>
        <w:rPr>
          <w:rFonts w:ascii="Arial" w:hAnsi="Arial" w:cs="Arial"/>
          <w:sz w:val="24"/>
        </w:rPr>
        <w:t xml:space="preserve">es que en el ejercicio de crear </w:t>
      </w:r>
      <w:r w:rsidRPr="005D0E6C">
        <w:rPr>
          <w:rFonts w:ascii="Arial" w:hAnsi="Arial" w:cs="Arial"/>
          <w:sz w:val="24"/>
        </w:rPr>
        <w:t xml:space="preserve">conocimiento y desarrollar profesionales que ayuden a la humanidad está implícito un tinte ético que se debe incentivar en todos los actos académicos. Es por esto que dentro del proceso de protección de plagio académico, se desarrolló estándares que permiten el uso de información sin autorización del autor pero dándole el reconocimiento merecido a la fuente, estos estándares llamados paso a paso, determinan que el estudiante pueda desarrollar sus trabajos para crear conocimientos basándose autores anteriores, que adicional ayudan a argumentar sus escritos  </w:t>
      </w:r>
      <w:r w:rsidRPr="005D0E6C">
        <w:rPr>
          <w:rFonts w:ascii="Arial" w:hAnsi="Arial" w:cs="Arial"/>
          <w:sz w:val="24"/>
          <w:szCs w:val="24"/>
          <w:shd w:val="clear" w:color="auto" w:fill="FFFFFF"/>
        </w:rPr>
        <w:t>(García, E. R. 2013)</w:t>
      </w:r>
      <w:r w:rsidRPr="005D0E6C">
        <w:rPr>
          <w:rFonts w:ascii="Arial" w:hAnsi="Arial" w:cs="Arial"/>
          <w:sz w:val="24"/>
        </w:rPr>
        <w:t>.</w:t>
      </w:r>
    </w:p>
    <w:p w:rsidR="005D0E6C" w:rsidRPr="005D0E6C" w:rsidRDefault="005D0E6C" w:rsidP="005D0E6C">
      <w:pPr>
        <w:spacing w:line="360" w:lineRule="auto"/>
        <w:jc w:val="both"/>
        <w:rPr>
          <w:rFonts w:ascii="Arial" w:hAnsi="Arial" w:cs="Arial"/>
          <w:sz w:val="24"/>
        </w:rPr>
      </w:pPr>
      <w:r w:rsidRPr="005D0E6C">
        <w:rPr>
          <w:rFonts w:ascii="Arial" w:hAnsi="Arial" w:cs="Arial"/>
          <w:sz w:val="24"/>
        </w:rPr>
        <w:t xml:space="preserve">Las consecuencias a las que se puede enfrentarse un estudiante que genere plagio académico son de tipo disciplinario impartidas por el reglamento de la institución en la que se encuentre, y éticas, pues el desarrollo de la educación se encuentra enmarcado por un ambiente positivo hacia la legalidad y los actos correctos, y el uso de información, usándola sin el debido reconocimiento a el autor, se ve como un robo intelectual, un acto que socialmente es condenado, aunque este rechazo debería ser suficiente castigo para que ninguna persona cometa este acto, ya se ven en el mundo prácticas que pueden penalizar a quien realice estos actos: en Francia, las leyes </w:t>
      </w:r>
      <w:proofErr w:type="spellStart"/>
      <w:r w:rsidRPr="005D0E6C">
        <w:rPr>
          <w:rFonts w:ascii="Arial" w:hAnsi="Arial" w:cs="Arial"/>
          <w:sz w:val="24"/>
        </w:rPr>
        <w:t>Hadopi</w:t>
      </w:r>
      <w:proofErr w:type="spellEnd"/>
      <w:r w:rsidRPr="005D0E6C">
        <w:rPr>
          <w:rFonts w:ascii="Arial" w:hAnsi="Arial" w:cs="Arial"/>
          <w:sz w:val="24"/>
        </w:rPr>
        <w:t xml:space="preserve"> I y II buscan evitar el plagio y proteger la propiedad intelectual advierte y posterior sanciona con la prohibición </w:t>
      </w:r>
      <w:r w:rsidRPr="005D0E6C">
        <w:rPr>
          <w:rFonts w:ascii="Arial" w:hAnsi="Arial" w:cs="Arial"/>
          <w:sz w:val="24"/>
        </w:rPr>
        <w:lastRenderedPageBreak/>
        <w:t xml:space="preserve">del uso de internet a quien descubra usando información sin uso del autor  </w:t>
      </w:r>
      <w:r w:rsidRPr="005D0E6C">
        <w:rPr>
          <w:rFonts w:ascii="Arial" w:hAnsi="Arial" w:cs="Arial"/>
          <w:color w:val="4C4C4C"/>
          <w:sz w:val="24"/>
          <w:szCs w:val="24"/>
          <w:shd w:val="clear" w:color="auto" w:fill="FFFFFF"/>
        </w:rPr>
        <w:t>Bernal (</w:t>
      </w:r>
      <w:r w:rsidRPr="005D0E6C">
        <w:rPr>
          <w:rFonts w:ascii="Arial" w:hAnsi="Arial" w:cs="Arial"/>
          <w:sz w:val="24"/>
          <w:szCs w:val="24"/>
          <w:shd w:val="clear" w:color="auto" w:fill="FFFFFF"/>
        </w:rPr>
        <w:t>Ramírez, E. J. (2012).</w:t>
      </w:r>
      <w:r w:rsidRPr="005D0E6C">
        <w:rPr>
          <w:rFonts w:ascii="Arial" w:hAnsi="Arial" w:cs="Arial"/>
          <w:sz w:val="24"/>
        </w:rPr>
        <w:t xml:space="preserve"> Estas medidas de advertencia han permitido que se disminuya en un las descargas indebidas en un 22% de las personas notificadas y que el 50% de los mismos dejen estas prácticas, lo que da un buen indicio para concientizar a la personas del valor de los derechos de autor, lo preocupante es que se deban realizar y que las medidas deban estar respaldadas de acciones más fuertes en caso de reincidencia.</w:t>
      </w:r>
    </w:p>
    <w:p w:rsidR="005D0E6C" w:rsidRPr="007A6C79" w:rsidRDefault="005D0E6C" w:rsidP="005D0E6C">
      <w:pPr>
        <w:pStyle w:val="Prrafodelista"/>
        <w:spacing w:line="360" w:lineRule="auto"/>
        <w:ind w:left="792"/>
        <w:outlineLvl w:val="1"/>
        <w:rPr>
          <w:rFonts w:ascii="Arial" w:hAnsi="Arial" w:cs="Arial"/>
          <w:b/>
          <w:sz w:val="24"/>
        </w:rPr>
      </w:pPr>
    </w:p>
    <w:p w:rsidR="00BB1EF2" w:rsidRDefault="00BB1EF2" w:rsidP="00C655F2">
      <w:pPr>
        <w:pStyle w:val="Prrafodelista"/>
        <w:numPr>
          <w:ilvl w:val="0"/>
          <w:numId w:val="1"/>
        </w:numPr>
        <w:spacing w:line="360" w:lineRule="auto"/>
        <w:outlineLvl w:val="0"/>
        <w:rPr>
          <w:rFonts w:ascii="Arial" w:hAnsi="Arial" w:cs="Arial"/>
          <w:b/>
          <w:sz w:val="24"/>
        </w:rPr>
      </w:pPr>
      <w:bookmarkStart w:id="15" w:name="_Toc383812557"/>
      <w:r w:rsidRPr="00BB1EF2">
        <w:rPr>
          <w:rFonts w:ascii="Arial" w:hAnsi="Arial" w:cs="Arial"/>
          <w:b/>
          <w:sz w:val="24"/>
        </w:rPr>
        <w:t>Actividad 2</w:t>
      </w:r>
      <w:bookmarkEnd w:id="15"/>
    </w:p>
    <w:p w:rsidR="006B1B51" w:rsidRDefault="006B1B51" w:rsidP="00C655F2">
      <w:pPr>
        <w:pStyle w:val="Prrafodelista"/>
        <w:numPr>
          <w:ilvl w:val="1"/>
          <w:numId w:val="3"/>
        </w:numPr>
        <w:spacing w:line="360" w:lineRule="auto"/>
        <w:outlineLvl w:val="1"/>
        <w:rPr>
          <w:rFonts w:ascii="Arial" w:hAnsi="Arial" w:cs="Arial"/>
          <w:b/>
          <w:sz w:val="24"/>
        </w:rPr>
      </w:pPr>
      <w:bookmarkStart w:id="16" w:name="_Toc383812558"/>
      <w:r>
        <w:rPr>
          <w:rFonts w:ascii="Arial" w:hAnsi="Arial" w:cs="Arial"/>
          <w:b/>
          <w:sz w:val="24"/>
        </w:rPr>
        <w:t>Encuesta diagnostica sobre habilidades orales</w:t>
      </w:r>
      <w:bookmarkEnd w:id="16"/>
    </w:p>
    <w:tbl>
      <w:tblPr>
        <w:tblW w:w="10494" w:type="dxa"/>
        <w:tblInd w:w="-639" w:type="dxa"/>
        <w:tblCellMar>
          <w:left w:w="70" w:type="dxa"/>
          <w:right w:w="70" w:type="dxa"/>
        </w:tblCellMar>
        <w:tblLook w:val="04A0" w:firstRow="1" w:lastRow="0" w:firstColumn="1" w:lastColumn="0" w:noHBand="0" w:noVBand="1"/>
      </w:tblPr>
      <w:tblGrid>
        <w:gridCol w:w="6894"/>
        <w:gridCol w:w="1200"/>
        <w:gridCol w:w="1200"/>
        <w:gridCol w:w="1200"/>
      </w:tblGrid>
      <w:tr w:rsidR="00D07D75" w:rsidRPr="00D07D75" w:rsidTr="000E2B34">
        <w:trPr>
          <w:trHeight w:val="300"/>
        </w:trPr>
        <w:tc>
          <w:tcPr>
            <w:tcW w:w="68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07D75" w:rsidRPr="00D07D75" w:rsidRDefault="00D07D75" w:rsidP="00D07D75">
            <w:pPr>
              <w:spacing w:after="0" w:line="240" w:lineRule="auto"/>
              <w:rPr>
                <w:rFonts w:ascii="Arial" w:eastAsia="Times New Roman" w:hAnsi="Arial" w:cs="Arial"/>
                <w:color w:val="000000"/>
                <w:lang w:eastAsia="es-CO"/>
              </w:rPr>
            </w:pPr>
            <w:r w:rsidRPr="00D07D75">
              <w:rPr>
                <w:rFonts w:ascii="Arial" w:eastAsia="Times New Roman" w:hAnsi="Arial" w:cs="Arial"/>
                <w:color w:val="000000"/>
                <w:lang w:eastAsia="es-CO"/>
              </w:rPr>
              <w:t> </w:t>
            </w:r>
          </w:p>
        </w:tc>
        <w:tc>
          <w:tcPr>
            <w:tcW w:w="1200" w:type="dxa"/>
            <w:tcBorders>
              <w:top w:val="single" w:sz="4" w:space="0" w:color="auto"/>
              <w:left w:val="nil"/>
              <w:bottom w:val="single" w:sz="4" w:space="0" w:color="auto"/>
              <w:right w:val="single" w:sz="4" w:space="0" w:color="auto"/>
            </w:tcBorders>
            <w:shd w:val="clear" w:color="000000" w:fill="1F497D"/>
            <w:noWrap/>
            <w:vAlign w:val="center"/>
            <w:hideMark/>
          </w:tcPr>
          <w:p w:rsidR="00D07D75" w:rsidRPr="00D07D75" w:rsidRDefault="00D07D75" w:rsidP="00D07D75">
            <w:pPr>
              <w:spacing w:after="0" w:line="240" w:lineRule="auto"/>
              <w:jc w:val="center"/>
              <w:rPr>
                <w:rFonts w:ascii="Arial" w:eastAsia="Times New Roman" w:hAnsi="Arial" w:cs="Arial"/>
                <w:color w:val="FFFFFF"/>
                <w:lang w:eastAsia="es-CO"/>
              </w:rPr>
            </w:pPr>
            <w:r w:rsidRPr="00D07D75">
              <w:rPr>
                <w:rFonts w:ascii="Arial" w:eastAsia="Times New Roman" w:hAnsi="Arial" w:cs="Arial"/>
                <w:color w:val="FFFFFF"/>
                <w:lang w:eastAsia="es-CO"/>
              </w:rPr>
              <w:t>Siempre</w:t>
            </w:r>
          </w:p>
        </w:tc>
        <w:tc>
          <w:tcPr>
            <w:tcW w:w="1200" w:type="dxa"/>
            <w:tcBorders>
              <w:top w:val="single" w:sz="4" w:space="0" w:color="auto"/>
              <w:left w:val="nil"/>
              <w:bottom w:val="single" w:sz="4" w:space="0" w:color="auto"/>
              <w:right w:val="single" w:sz="4" w:space="0" w:color="auto"/>
            </w:tcBorders>
            <w:shd w:val="clear" w:color="000000" w:fill="1F497D"/>
            <w:noWrap/>
            <w:vAlign w:val="center"/>
            <w:hideMark/>
          </w:tcPr>
          <w:p w:rsidR="00D07D75" w:rsidRPr="00D07D75" w:rsidRDefault="00D07D75" w:rsidP="00D07D75">
            <w:pPr>
              <w:spacing w:after="0" w:line="240" w:lineRule="auto"/>
              <w:jc w:val="center"/>
              <w:rPr>
                <w:rFonts w:ascii="Arial" w:eastAsia="Times New Roman" w:hAnsi="Arial" w:cs="Arial"/>
                <w:color w:val="FFFFFF"/>
                <w:lang w:eastAsia="es-CO"/>
              </w:rPr>
            </w:pPr>
            <w:r w:rsidRPr="00D07D75">
              <w:rPr>
                <w:rFonts w:ascii="Arial" w:eastAsia="Times New Roman" w:hAnsi="Arial" w:cs="Arial"/>
                <w:color w:val="FFFFFF"/>
                <w:lang w:eastAsia="es-CO"/>
              </w:rPr>
              <w:t>A veces</w:t>
            </w:r>
          </w:p>
        </w:tc>
        <w:tc>
          <w:tcPr>
            <w:tcW w:w="1200" w:type="dxa"/>
            <w:tcBorders>
              <w:top w:val="single" w:sz="4" w:space="0" w:color="auto"/>
              <w:left w:val="nil"/>
              <w:bottom w:val="single" w:sz="4" w:space="0" w:color="auto"/>
              <w:right w:val="single" w:sz="4" w:space="0" w:color="auto"/>
            </w:tcBorders>
            <w:shd w:val="clear" w:color="000000" w:fill="1F497D"/>
            <w:noWrap/>
            <w:vAlign w:val="center"/>
            <w:hideMark/>
          </w:tcPr>
          <w:p w:rsidR="00D07D75" w:rsidRPr="00D07D75" w:rsidRDefault="00D07D75" w:rsidP="00D07D75">
            <w:pPr>
              <w:spacing w:after="0" w:line="240" w:lineRule="auto"/>
              <w:jc w:val="center"/>
              <w:rPr>
                <w:rFonts w:ascii="Arial" w:eastAsia="Times New Roman" w:hAnsi="Arial" w:cs="Arial"/>
                <w:color w:val="FFFFFF"/>
                <w:lang w:eastAsia="es-CO"/>
              </w:rPr>
            </w:pPr>
            <w:r w:rsidRPr="00D07D75">
              <w:rPr>
                <w:rFonts w:ascii="Arial" w:eastAsia="Times New Roman" w:hAnsi="Arial" w:cs="Arial"/>
                <w:color w:val="FFFFFF"/>
                <w:lang w:eastAsia="es-CO"/>
              </w:rPr>
              <w:t>Nunca</w:t>
            </w:r>
          </w:p>
        </w:tc>
      </w:tr>
      <w:tr w:rsidR="00D07D75" w:rsidRPr="00D07D75" w:rsidTr="000E2B34">
        <w:trPr>
          <w:trHeight w:val="300"/>
        </w:trPr>
        <w:tc>
          <w:tcPr>
            <w:tcW w:w="6894" w:type="dxa"/>
            <w:tcBorders>
              <w:top w:val="nil"/>
              <w:left w:val="single" w:sz="4" w:space="0" w:color="auto"/>
              <w:bottom w:val="single" w:sz="4" w:space="0" w:color="auto"/>
              <w:right w:val="single" w:sz="4" w:space="0" w:color="auto"/>
            </w:tcBorders>
            <w:shd w:val="clear" w:color="auto" w:fill="auto"/>
            <w:noWrap/>
            <w:vAlign w:val="bottom"/>
            <w:hideMark/>
          </w:tcPr>
          <w:p w:rsidR="00D07D75" w:rsidRPr="00D07D75" w:rsidRDefault="00D07D75" w:rsidP="00D07D75">
            <w:pPr>
              <w:spacing w:after="0" w:line="240" w:lineRule="auto"/>
              <w:rPr>
                <w:rFonts w:ascii="Arial" w:eastAsia="Times New Roman" w:hAnsi="Arial" w:cs="Arial"/>
                <w:color w:val="000000"/>
                <w:lang w:eastAsia="es-CO"/>
              </w:rPr>
            </w:pPr>
            <w:r w:rsidRPr="00D07D75">
              <w:rPr>
                <w:rFonts w:ascii="Arial" w:eastAsia="Times New Roman" w:hAnsi="Arial" w:cs="Arial"/>
                <w:color w:val="000000"/>
                <w:lang w:eastAsia="es-CO"/>
              </w:rPr>
              <w:t>Cuando va a realizar una exposición prepara el tema</w:t>
            </w:r>
            <w:proofErr w:type="gramStart"/>
            <w:r w:rsidR="000E2B34">
              <w:rPr>
                <w:rFonts w:ascii="Arial" w:eastAsia="Times New Roman" w:hAnsi="Arial" w:cs="Arial"/>
                <w:color w:val="000000"/>
                <w:lang w:eastAsia="es-CO"/>
              </w:rPr>
              <w:t>?</w:t>
            </w:r>
            <w:proofErr w:type="gramEnd"/>
          </w:p>
        </w:tc>
        <w:tc>
          <w:tcPr>
            <w:tcW w:w="1200" w:type="dxa"/>
            <w:tcBorders>
              <w:top w:val="nil"/>
              <w:left w:val="nil"/>
              <w:bottom w:val="single" w:sz="4" w:space="0" w:color="auto"/>
              <w:right w:val="single" w:sz="4" w:space="0" w:color="auto"/>
            </w:tcBorders>
            <w:shd w:val="clear" w:color="auto" w:fill="auto"/>
            <w:noWrap/>
            <w:vAlign w:val="center"/>
            <w:hideMark/>
          </w:tcPr>
          <w:p w:rsidR="00D07D75" w:rsidRPr="00D07D75" w:rsidRDefault="00D07D75" w:rsidP="00D07D75">
            <w:pPr>
              <w:spacing w:after="0" w:line="240" w:lineRule="auto"/>
              <w:jc w:val="center"/>
              <w:rPr>
                <w:rFonts w:ascii="Arial" w:eastAsia="Times New Roman" w:hAnsi="Arial" w:cs="Arial"/>
                <w:color w:val="000000"/>
                <w:lang w:eastAsia="es-CO"/>
              </w:rPr>
            </w:pPr>
            <w:r w:rsidRPr="00D07D75">
              <w:rPr>
                <w:rFonts w:ascii="Arial" w:eastAsia="Times New Roman" w:hAnsi="Arial" w:cs="Arial"/>
                <w:color w:val="000000"/>
                <w:lang w:eastAsia="es-CO"/>
              </w:rPr>
              <w:t>x</w:t>
            </w:r>
          </w:p>
        </w:tc>
        <w:tc>
          <w:tcPr>
            <w:tcW w:w="1200" w:type="dxa"/>
            <w:tcBorders>
              <w:top w:val="nil"/>
              <w:left w:val="nil"/>
              <w:bottom w:val="single" w:sz="4" w:space="0" w:color="auto"/>
              <w:right w:val="single" w:sz="4" w:space="0" w:color="auto"/>
            </w:tcBorders>
            <w:shd w:val="clear" w:color="auto" w:fill="auto"/>
            <w:noWrap/>
            <w:vAlign w:val="center"/>
            <w:hideMark/>
          </w:tcPr>
          <w:p w:rsidR="00D07D75" w:rsidRPr="00D07D75" w:rsidRDefault="00D07D75" w:rsidP="00D07D75">
            <w:pPr>
              <w:spacing w:after="0" w:line="240" w:lineRule="auto"/>
              <w:jc w:val="center"/>
              <w:rPr>
                <w:rFonts w:ascii="Arial" w:eastAsia="Times New Roman" w:hAnsi="Arial" w:cs="Arial"/>
                <w:color w:val="000000"/>
                <w:lang w:eastAsia="es-CO"/>
              </w:rPr>
            </w:pPr>
            <w:r w:rsidRPr="00D07D75">
              <w:rPr>
                <w:rFonts w:ascii="Arial" w:eastAsia="Times New Roman" w:hAnsi="Arial" w:cs="Arial"/>
                <w:color w:val="000000"/>
                <w:lang w:eastAsia="es-CO"/>
              </w:rPr>
              <w:t> </w:t>
            </w:r>
          </w:p>
        </w:tc>
        <w:tc>
          <w:tcPr>
            <w:tcW w:w="1200" w:type="dxa"/>
            <w:tcBorders>
              <w:top w:val="nil"/>
              <w:left w:val="nil"/>
              <w:bottom w:val="single" w:sz="4" w:space="0" w:color="auto"/>
              <w:right w:val="single" w:sz="4" w:space="0" w:color="auto"/>
            </w:tcBorders>
            <w:shd w:val="clear" w:color="auto" w:fill="auto"/>
            <w:noWrap/>
            <w:vAlign w:val="center"/>
            <w:hideMark/>
          </w:tcPr>
          <w:p w:rsidR="00D07D75" w:rsidRPr="00D07D75" w:rsidRDefault="00D07D75" w:rsidP="00D07D75">
            <w:pPr>
              <w:spacing w:after="0" w:line="240" w:lineRule="auto"/>
              <w:jc w:val="center"/>
              <w:rPr>
                <w:rFonts w:ascii="Arial" w:eastAsia="Times New Roman" w:hAnsi="Arial" w:cs="Arial"/>
                <w:color w:val="000000"/>
                <w:lang w:eastAsia="es-CO"/>
              </w:rPr>
            </w:pPr>
            <w:r w:rsidRPr="00D07D75">
              <w:rPr>
                <w:rFonts w:ascii="Arial" w:eastAsia="Times New Roman" w:hAnsi="Arial" w:cs="Arial"/>
                <w:color w:val="000000"/>
                <w:lang w:eastAsia="es-CO"/>
              </w:rPr>
              <w:t> </w:t>
            </w:r>
          </w:p>
        </w:tc>
      </w:tr>
      <w:tr w:rsidR="00D07D75" w:rsidRPr="00D07D75" w:rsidTr="000E2B34">
        <w:trPr>
          <w:trHeight w:val="300"/>
        </w:trPr>
        <w:tc>
          <w:tcPr>
            <w:tcW w:w="6894" w:type="dxa"/>
            <w:tcBorders>
              <w:top w:val="nil"/>
              <w:left w:val="single" w:sz="4" w:space="0" w:color="auto"/>
              <w:bottom w:val="single" w:sz="4" w:space="0" w:color="auto"/>
              <w:right w:val="single" w:sz="4" w:space="0" w:color="auto"/>
            </w:tcBorders>
            <w:shd w:val="clear" w:color="auto" w:fill="auto"/>
            <w:noWrap/>
            <w:vAlign w:val="bottom"/>
            <w:hideMark/>
          </w:tcPr>
          <w:p w:rsidR="00D07D75" w:rsidRPr="00D07D75" w:rsidRDefault="00D07D75" w:rsidP="00D07D75">
            <w:pPr>
              <w:spacing w:after="0" w:line="240" w:lineRule="auto"/>
              <w:rPr>
                <w:rFonts w:ascii="Arial" w:eastAsia="Times New Roman" w:hAnsi="Arial" w:cs="Arial"/>
                <w:color w:val="FF0000"/>
                <w:lang w:eastAsia="es-CO"/>
              </w:rPr>
            </w:pPr>
            <w:r w:rsidRPr="00D07D75">
              <w:rPr>
                <w:rFonts w:ascii="Arial" w:eastAsia="Times New Roman" w:hAnsi="Arial" w:cs="Arial"/>
                <w:color w:val="FF0000"/>
                <w:lang w:eastAsia="es-CO"/>
              </w:rPr>
              <w:t>Dentro de la preparación des</w:t>
            </w:r>
            <w:r w:rsidR="000E2B34">
              <w:rPr>
                <w:rFonts w:ascii="Arial" w:eastAsia="Times New Roman" w:hAnsi="Arial" w:cs="Arial"/>
                <w:color w:val="FF0000"/>
                <w:lang w:eastAsia="es-CO"/>
              </w:rPr>
              <w:t>arrolla un libreto que le ayude</w:t>
            </w:r>
            <w:proofErr w:type="gramStart"/>
            <w:r w:rsidR="000E2B34">
              <w:rPr>
                <w:rFonts w:ascii="Arial" w:eastAsia="Times New Roman" w:hAnsi="Arial" w:cs="Arial"/>
                <w:color w:val="FF0000"/>
                <w:lang w:eastAsia="es-CO"/>
              </w:rPr>
              <w:t>?</w:t>
            </w:r>
            <w:proofErr w:type="gramEnd"/>
          </w:p>
        </w:tc>
        <w:tc>
          <w:tcPr>
            <w:tcW w:w="1200" w:type="dxa"/>
            <w:tcBorders>
              <w:top w:val="nil"/>
              <w:left w:val="nil"/>
              <w:bottom w:val="single" w:sz="4" w:space="0" w:color="auto"/>
              <w:right w:val="single" w:sz="4" w:space="0" w:color="auto"/>
            </w:tcBorders>
            <w:shd w:val="clear" w:color="auto" w:fill="auto"/>
            <w:noWrap/>
            <w:vAlign w:val="center"/>
            <w:hideMark/>
          </w:tcPr>
          <w:p w:rsidR="00D07D75" w:rsidRPr="00D07D75" w:rsidRDefault="00D07D75" w:rsidP="00D07D75">
            <w:pPr>
              <w:spacing w:after="0" w:line="240" w:lineRule="auto"/>
              <w:jc w:val="center"/>
              <w:rPr>
                <w:rFonts w:ascii="Arial" w:eastAsia="Times New Roman" w:hAnsi="Arial" w:cs="Arial"/>
                <w:color w:val="000000"/>
                <w:lang w:eastAsia="es-CO"/>
              </w:rPr>
            </w:pPr>
            <w:r w:rsidRPr="00D07D75">
              <w:rPr>
                <w:rFonts w:ascii="Arial" w:eastAsia="Times New Roman" w:hAnsi="Arial" w:cs="Arial"/>
                <w:color w:val="000000"/>
                <w:lang w:eastAsia="es-CO"/>
              </w:rPr>
              <w:t> </w:t>
            </w:r>
          </w:p>
        </w:tc>
        <w:tc>
          <w:tcPr>
            <w:tcW w:w="1200" w:type="dxa"/>
            <w:tcBorders>
              <w:top w:val="nil"/>
              <w:left w:val="nil"/>
              <w:bottom w:val="single" w:sz="4" w:space="0" w:color="auto"/>
              <w:right w:val="single" w:sz="4" w:space="0" w:color="auto"/>
            </w:tcBorders>
            <w:shd w:val="clear" w:color="auto" w:fill="auto"/>
            <w:noWrap/>
            <w:vAlign w:val="center"/>
            <w:hideMark/>
          </w:tcPr>
          <w:p w:rsidR="00D07D75" w:rsidRPr="00D07D75" w:rsidRDefault="00D07D75" w:rsidP="00D07D75">
            <w:pPr>
              <w:spacing w:after="0" w:line="240" w:lineRule="auto"/>
              <w:jc w:val="center"/>
              <w:rPr>
                <w:rFonts w:ascii="Arial" w:eastAsia="Times New Roman" w:hAnsi="Arial" w:cs="Arial"/>
                <w:color w:val="000000"/>
                <w:lang w:eastAsia="es-CO"/>
              </w:rPr>
            </w:pPr>
            <w:r w:rsidRPr="00D07D75">
              <w:rPr>
                <w:rFonts w:ascii="Arial" w:eastAsia="Times New Roman" w:hAnsi="Arial" w:cs="Arial"/>
                <w:color w:val="000000"/>
                <w:lang w:eastAsia="es-CO"/>
              </w:rPr>
              <w:t>x</w:t>
            </w:r>
          </w:p>
        </w:tc>
        <w:tc>
          <w:tcPr>
            <w:tcW w:w="1200" w:type="dxa"/>
            <w:tcBorders>
              <w:top w:val="nil"/>
              <w:left w:val="nil"/>
              <w:bottom w:val="single" w:sz="4" w:space="0" w:color="auto"/>
              <w:right w:val="single" w:sz="4" w:space="0" w:color="auto"/>
            </w:tcBorders>
            <w:shd w:val="clear" w:color="auto" w:fill="auto"/>
            <w:noWrap/>
            <w:vAlign w:val="center"/>
            <w:hideMark/>
          </w:tcPr>
          <w:p w:rsidR="00D07D75" w:rsidRPr="00D07D75" w:rsidRDefault="00D07D75" w:rsidP="00D07D75">
            <w:pPr>
              <w:spacing w:after="0" w:line="240" w:lineRule="auto"/>
              <w:jc w:val="center"/>
              <w:rPr>
                <w:rFonts w:ascii="Arial" w:eastAsia="Times New Roman" w:hAnsi="Arial" w:cs="Arial"/>
                <w:color w:val="000000"/>
                <w:lang w:eastAsia="es-CO"/>
              </w:rPr>
            </w:pPr>
            <w:r w:rsidRPr="00D07D75">
              <w:rPr>
                <w:rFonts w:ascii="Arial" w:eastAsia="Times New Roman" w:hAnsi="Arial" w:cs="Arial"/>
                <w:color w:val="000000"/>
                <w:lang w:eastAsia="es-CO"/>
              </w:rPr>
              <w:t> </w:t>
            </w:r>
          </w:p>
        </w:tc>
      </w:tr>
      <w:tr w:rsidR="00D07D75" w:rsidRPr="00D07D75" w:rsidTr="000E2B34">
        <w:trPr>
          <w:trHeight w:val="300"/>
        </w:trPr>
        <w:tc>
          <w:tcPr>
            <w:tcW w:w="6894" w:type="dxa"/>
            <w:tcBorders>
              <w:top w:val="nil"/>
              <w:left w:val="single" w:sz="4" w:space="0" w:color="auto"/>
              <w:bottom w:val="single" w:sz="4" w:space="0" w:color="auto"/>
              <w:right w:val="single" w:sz="4" w:space="0" w:color="auto"/>
            </w:tcBorders>
            <w:shd w:val="clear" w:color="auto" w:fill="auto"/>
            <w:noWrap/>
            <w:vAlign w:val="bottom"/>
            <w:hideMark/>
          </w:tcPr>
          <w:p w:rsidR="00D07D75" w:rsidRPr="00D07D75" w:rsidRDefault="00D07D75" w:rsidP="00D07D75">
            <w:pPr>
              <w:spacing w:after="0" w:line="240" w:lineRule="auto"/>
              <w:rPr>
                <w:rFonts w:ascii="Arial" w:eastAsia="Times New Roman" w:hAnsi="Arial" w:cs="Arial"/>
                <w:color w:val="000000"/>
                <w:lang w:eastAsia="es-CO"/>
              </w:rPr>
            </w:pPr>
            <w:r w:rsidRPr="00D07D75">
              <w:rPr>
                <w:rFonts w:ascii="Arial" w:eastAsia="Times New Roman" w:hAnsi="Arial" w:cs="Arial"/>
                <w:color w:val="000000"/>
                <w:lang w:eastAsia="es-CO"/>
              </w:rPr>
              <w:t>Prepara material adecuado para que el mensaje llegue más claro</w:t>
            </w:r>
            <w:proofErr w:type="gramStart"/>
            <w:r w:rsidR="000E2B34">
              <w:rPr>
                <w:rFonts w:ascii="Arial" w:eastAsia="Times New Roman" w:hAnsi="Arial" w:cs="Arial"/>
                <w:color w:val="000000"/>
                <w:lang w:eastAsia="es-CO"/>
              </w:rPr>
              <w:t>?</w:t>
            </w:r>
            <w:proofErr w:type="gramEnd"/>
          </w:p>
        </w:tc>
        <w:tc>
          <w:tcPr>
            <w:tcW w:w="1200" w:type="dxa"/>
            <w:tcBorders>
              <w:top w:val="nil"/>
              <w:left w:val="nil"/>
              <w:bottom w:val="single" w:sz="4" w:space="0" w:color="auto"/>
              <w:right w:val="single" w:sz="4" w:space="0" w:color="auto"/>
            </w:tcBorders>
            <w:shd w:val="clear" w:color="auto" w:fill="auto"/>
            <w:noWrap/>
            <w:vAlign w:val="center"/>
            <w:hideMark/>
          </w:tcPr>
          <w:p w:rsidR="00D07D75" w:rsidRPr="00D07D75" w:rsidRDefault="00D07D75" w:rsidP="00D07D75">
            <w:pPr>
              <w:spacing w:after="0" w:line="240" w:lineRule="auto"/>
              <w:jc w:val="center"/>
              <w:rPr>
                <w:rFonts w:ascii="Arial" w:eastAsia="Times New Roman" w:hAnsi="Arial" w:cs="Arial"/>
                <w:color w:val="000000"/>
                <w:lang w:eastAsia="es-CO"/>
              </w:rPr>
            </w:pPr>
            <w:r w:rsidRPr="00D07D75">
              <w:rPr>
                <w:rFonts w:ascii="Arial" w:eastAsia="Times New Roman" w:hAnsi="Arial" w:cs="Arial"/>
                <w:color w:val="000000"/>
                <w:lang w:eastAsia="es-CO"/>
              </w:rPr>
              <w:t>x</w:t>
            </w:r>
          </w:p>
        </w:tc>
        <w:tc>
          <w:tcPr>
            <w:tcW w:w="1200" w:type="dxa"/>
            <w:tcBorders>
              <w:top w:val="nil"/>
              <w:left w:val="nil"/>
              <w:bottom w:val="single" w:sz="4" w:space="0" w:color="auto"/>
              <w:right w:val="single" w:sz="4" w:space="0" w:color="auto"/>
            </w:tcBorders>
            <w:shd w:val="clear" w:color="auto" w:fill="auto"/>
            <w:noWrap/>
            <w:vAlign w:val="center"/>
            <w:hideMark/>
          </w:tcPr>
          <w:p w:rsidR="00D07D75" w:rsidRPr="00D07D75" w:rsidRDefault="00D07D75" w:rsidP="00D07D75">
            <w:pPr>
              <w:spacing w:after="0" w:line="240" w:lineRule="auto"/>
              <w:jc w:val="center"/>
              <w:rPr>
                <w:rFonts w:ascii="Arial" w:eastAsia="Times New Roman" w:hAnsi="Arial" w:cs="Arial"/>
                <w:color w:val="000000"/>
                <w:lang w:eastAsia="es-CO"/>
              </w:rPr>
            </w:pPr>
            <w:r w:rsidRPr="00D07D75">
              <w:rPr>
                <w:rFonts w:ascii="Arial" w:eastAsia="Times New Roman" w:hAnsi="Arial" w:cs="Arial"/>
                <w:color w:val="000000"/>
                <w:lang w:eastAsia="es-CO"/>
              </w:rPr>
              <w:t> </w:t>
            </w:r>
          </w:p>
        </w:tc>
        <w:tc>
          <w:tcPr>
            <w:tcW w:w="1200" w:type="dxa"/>
            <w:tcBorders>
              <w:top w:val="nil"/>
              <w:left w:val="nil"/>
              <w:bottom w:val="single" w:sz="4" w:space="0" w:color="auto"/>
              <w:right w:val="single" w:sz="4" w:space="0" w:color="auto"/>
            </w:tcBorders>
            <w:shd w:val="clear" w:color="auto" w:fill="auto"/>
            <w:noWrap/>
            <w:vAlign w:val="center"/>
            <w:hideMark/>
          </w:tcPr>
          <w:p w:rsidR="00D07D75" w:rsidRPr="00D07D75" w:rsidRDefault="00D07D75" w:rsidP="00D07D75">
            <w:pPr>
              <w:spacing w:after="0" w:line="240" w:lineRule="auto"/>
              <w:jc w:val="center"/>
              <w:rPr>
                <w:rFonts w:ascii="Arial" w:eastAsia="Times New Roman" w:hAnsi="Arial" w:cs="Arial"/>
                <w:color w:val="000000"/>
                <w:lang w:eastAsia="es-CO"/>
              </w:rPr>
            </w:pPr>
            <w:r w:rsidRPr="00D07D75">
              <w:rPr>
                <w:rFonts w:ascii="Arial" w:eastAsia="Times New Roman" w:hAnsi="Arial" w:cs="Arial"/>
                <w:color w:val="000000"/>
                <w:lang w:eastAsia="es-CO"/>
              </w:rPr>
              <w:t> </w:t>
            </w:r>
          </w:p>
        </w:tc>
      </w:tr>
      <w:tr w:rsidR="00D07D75" w:rsidRPr="00D07D75" w:rsidTr="000E2B34">
        <w:trPr>
          <w:trHeight w:val="300"/>
        </w:trPr>
        <w:tc>
          <w:tcPr>
            <w:tcW w:w="6894" w:type="dxa"/>
            <w:tcBorders>
              <w:top w:val="nil"/>
              <w:left w:val="single" w:sz="4" w:space="0" w:color="auto"/>
              <w:bottom w:val="single" w:sz="4" w:space="0" w:color="auto"/>
              <w:right w:val="single" w:sz="4" w:space="0" w:color="auto"/>
            </w:tcBorders>
            <w:shd w:val="clear" w:color="auto" w:fill="auto"/>
            <w:noWrap/>
            <w:vAlign w:val="bottom"/>
            <w:hideMark/>
          </w:tcPr>
          <w:p w:rsidR="00D07D75" w:rsidRPr="00D07D75" w:rsidRDefault="00D07D75" w:rsidP="00D07D75">
            <w:pPr>
              <w:spacing w:after="0" w:line="240" w:lineRule="auto"/>
              <w:rPr>
                <w:rFonts w:ascii="Arial" w:eastAsia="Times New Roman" w:hAnsi="Arial" w:cs="Arial"/>
                <w:color w:val="000000"/>
                <w:lang w:eastAsia="es-CO"/>
              </w:rPr>
            </w:pPr>
            <w:r w:rsidRPr="00D07D75">
              <w:rPr>
                <w:rFonts w:ascii="Arial" w:eastAsia="Times New Roman" w:hAnsi="Arial" w:cs="Arial"/>
                <w:color w:val="000000"/>
                <w:lang w:eastAsia="es-CO"/>
              </w:rPr>
              <w:t>Averigua quien va a ser el público receptor</w:t>
            </w:r>
            <w:proofErr w:type="gramStart"/>
            <w:r w:rsidR="000E2B34">
              <w:rPr>
                <w:rFonts w:ascii="Arial" w:eastAsia="Times New Roman" w:hAnsi="Arial" w:cs="Arial"/>
                <w:color w:val="000000"/>
                <w:lang w:eastAsia="es-CO"/>
              </w:rPr>
              <w:t>?</w:t>
            </w:r>
            <w:proofErr w:type="gramEnd"/>
          </w:p>
        </w:tc>
        <w:tc>
          <w:tcPr>
            <w:tcW w:w="1200" w:type="dxa"/>
            <w:tcBorders>
              <w:top w:val="nil"/>
              <w:left w:val="nil"/>
              <w:bottom w:val="single" w:sz="4" w:space="0" w:color="auto"/>
              <w:right w:val="single" w:sz="4" w:space="0" w:color="auto"/>
            </w:tcBorders>
            <w:shd w:val="clear" w:color="auto" w:fill="auto"/>
            <w:noWrap/>
            <w:vAlign w:val="center"/>
            <w:hideMark/>
          </w:tcPr>
          <w:p w:rsidR="00D07D75" w:rsidRPr="00D07D75" w:rsidRDefault="00D07D75" w:rsidP="00D07D75">
            <w:pPr>
              <w:spacing w:after="0" w:line="240" w:lineRule="auto"/>
              <w:jc w:val="center"/>
              <w:rPr>
                <w:rFonts w:ascii="Arial" w:eastAsia="Times New Roman" w:hAnsi="Arial" w:cs="Arial"/>
                <w:color w:val="000000"/>
                <w:lang w:eastAsia="es-CO"/>
              </w:rPr>
            </w:pPr>
            <w:r w:rsidRPr="00D07D75">
              <w:rPr>
                <w:rFonts w:ascii="Arial" w:eastAsia="Times New Roman" w:hAnsi="Arial" w:cs="Arial"/>
                <w:color w:val="000000"/>
                <w:lang w:eastAsia="es-CO"/>
              </w:rPr>
              <w:t>x</w:t>
            </w:r>
          </w:p>
        </w:tc>
        <w:tc>
          <w:tcPr>
            <w:tcW w:w="1200" w:type="dxa"/>
            <w:tcBorders>
              <w:top w:val="nil"/>
              <w:left w:val="nil"/>
              <w:bottom w:val="single" w:sz="4" w:space="0" w:color="auto"/>
              <w:right w:val="single" w:sz="4" w:space="0" w:color="auto"/>
            </w:tcBorders>
            <w:shd w:val="clear" w:color="auto" w:fill="auto"/>
            <w:noWrap/>
            <w:vAlign w:val="center"/>
            <w:hideMark/>
          </w:tcPr>
          <w:p w:rsidR="00D07D75" w:rsidRPr="00D07D75" w:rsidRDefault="00D07D75" w:rsidP="00D07D75">
            <w:pPr>
              <w:spacing w:after="0" w:line="240" w:lineRule="auto"/>
              <w:jc w:val="center"/>
              <w:rPr>
                <w:rFonts w:ascii="Arial" w:eastAsia="Times New Roman" w:hAnsi="Arial" w:cs="Arial"/>
                <w:color w:val="000000"/>
                <w:lang w:eastAsia="es-CO"/>
              </w:rPr>
            </w:pPr>
            <w:r w:rsidRPr="00D07D75">
              <w:rPr>
                <w:rFonts w:ascii="Arial" w:eastAsia="Times New Roman" w:hAnsi="Arial" w:cs="Arial"/>
                <w:color w:val="000000"/>
                <w:lang w:eastAsia="es-CO"/>
              </w:rPr>
              <w:t> </w:t>
            </w:r>
          </w:p>
        </w:tc>
        <w:tc>
          <w:tcPr>
            <w:tcW w:w="1200" w:type="dxa"/>
            <w:tcBorders>
              <w:top w:val="nil"/>
              <w:left w:val="nil"/>
              <w:bottom w:val="single" w:sz="4" w:space="0" w:color="auto"/>
              <w:right w:val="single" w:sz="4" w:space="0" w:color="auto"/>
            </w:tcBorders>
            <w:shd w:val="clear" w:color="auto" w:fill="auto"/>
            <w:noWrap/>
            <w:vAlign w:val="center"/>
            <w:hideMark/>
          </w:tcPr>
          <w:p w:rsidR="00D07D75" w:rsidRPr="00D07D75" w:rsidRDefault="00D07D75" w:rsidP="00D07D75">
            <w:pPr>
              <w:spacing w:after="0" w:line="240" w:lineRule="auto"/>
              <w:jc w:val="center"/>
              <w:rPr>
                <w:rFonts w:ascii="Arial" w:eastAsia="Times New Roman" w:hAnsi="Arial" w:cs="Arial"/>
                <w:color w:val="000000"/>
                <w:lang w:eastAsia="es-CO"/>
              </w:rPr>
            </w:pPr>
            <w:r w:rsidRPr="00D07D75">
              <w:rPr>
                <w:rFonts w:ascii="Arial" w:eastAsia="Times New Roman" w:hAnsi="Arial" w:cs="Arial"/>
                <w:color w:val="000000"/>
                <w:lang w:eastAsia="es-CO"/>
              </w:rPr>
              <w:t> </w:t>
            </w:r>
          </w:p>
        </w:tc>
      </w:tr>
      <w:tr w:rsidR="00D07D75" w:rsidRPr="00D07D75" w:rsidTr="000E2B34">
        <w:trPr>
          <w:trHeight w:val="300"/>
        </w:trPr>
        <w:tc>
          <w:tcPr>
            <w:tcW w:w="6894" w:type="dxa"/>
            <w:tcBorders>
              <w:top w:val="nil"/>
              <w:left w:val="single" w:sz="4" w:space="0" w:color="auto"/>
              <w:bottom w:val="single" w:sz="4" w:space="0" w:color="auto"/>
              <w:right w:val="single" w:sz="4" w:space="0" w:color="auto"/>
            </w:tcBorders>
            <w:shd w:val="clear" w:color="auto" w:fill="auto"/>
            <w:noWrap/>
            <w:vAlign w:val="bottom"/>
            <w:hideMark/>
          </w:tcPr>
          <w:p w:rsidR="00D07D75" w:rsidRPr="00D07D75" w:rsidRDefault="00D07D75" w:rsidP="00D07D75">
            <w:pPr>
              <w:spacing w:after="0" w:line="240" w:lineRule="auto"/>
              <w:rPr>
                <w:rFonts w:ascii="Arial" w:eastAsia="Times New Roman" w:hAnsi="Arial" w:cs="Arial"/>
                <w:color w:val="000000"/>
                <w:lang w:eastAsia="es-CO"/>
              </w:rPr>
            </w:pPr>
            <w:r w:rsidRPr="00D07D75">
              <w:rPr>
                <w:rFonts w:ascii="Arial" w:eastAsia="Times New Roman" w:hAnsi="Arial" w:cs="Arial"/>
                <w:color w:val="000000"/>
                <w:lang w:eastAsia="es-CO"/>
              </w:rPr>
              <w:t>Averigua sobre el lugar donde va a ser la presentación</w:t>
            </w:r>
            <w:proofErr w:type="gramStart"/>
            <w:r w:rsidRPr="00D07D75">
              <w:rPr>
                <w:rFonts w:ascii="Arial" w:eastAsia="Times New Roman" w:hAnsi="Arial" w:cs="Arial"/>
                <w:color w:val="000000"/>
                <w:lang w:eastAsia="es-CO"/>
              </w:rPr>
              <w:t>?</w:t>
            </w:r>
            <w:proofErr w:type="gramEnd"/>
          </w:p>
        </w:tc>
        <w:tc>
          <w:tcPr>
            <w:tcW w:w="1200" w:type="dxa"/>
            <w:tcBorders>
              <w:top w:val="nil"/>
              <w:left w:val="nil"/>
              <w:bottom w:val="single" w:sz="4" w:space="0" w:color="auto"/>
              <w:right w:val="single" w:sz="4" w:space="0" w:color="auto"/>
            </w:tcBorders>
            <w:shd w:val="clear" w:color="auto" w:fill="auto"/>
            <w:noWrap/>
            <w:vAlign w:val="center"/>
            <w:hideMark/>
          </w:tcPr>
          <w:p w:rsidR="00D07D75" w:rsidRPr="00D07D75" w:rsidRDefault="00D07D75" w:rsidP="00D07D75">
            <w:pPr>
              <w:spacing w:after="0" w:line="240" w:lineRule="auto"/>
              <w:jc w:val="center"/>
              <w:rPr>
                <w:rFonts w:ascii="Arial" w:eastAsia="Times New Roman" w:hAnsi="Arial" w:cs="Arial"/>
                <w:color w:val="000000"/>
                <w:lang w:eastAsia="es-CO"/>
              </w:rPr>
            </w:pPr>
            <w:r w:rsidRPr="00D07D75">
              <w:rPr>
                <w:rFonts w:ascii="Arial" w:eastAsia="Times New Roman" w:hAnsi="Arial" w:cs="Arial"/>
                <w:color w:val="000000"/>
                <w:lang w:eastAsia="es-CO"/>
              </w:rPr>
              <w:t>x</w:t>
            </w:r>
          </w:p>
        </w:tc>
        <w:tc>
          <w:tcPr>
            <w:tcW w:w="1200" w:type="dxa"/>
            <w:tcBorders>
              <w:top w:val="nil"/>
              <w:left w:val="nil"/>
              <w:bottom w:val="single" w:sz="4" w:space="0" w:color="auto"/>
              <w:right w:val="single" w:sz="4" w:space="0" w:color="auto"/>
            </w:tcBorders>
            <w:shd w:val="clear" w:color="auto" w:fill="auto"/>
            <w:noWrap/>
            <w:vAlign w:val="center"/>
            <w:hideMark/>
          </w:tcPr>
          <w:p w:rsidR="00D07D75" w:rsidRPr="00D07D75" w:rsidRDefault="00D07D75" w:rsidP="00D07D75">
            <w:pPr>
              <w:spacing w:after="0" w:line="240" w:lineRule="auto"/>
              <w:jc w:val="center"/>
              <w:rPr>
                <w:rFonts w:ascii="Arial" w:eastAsia="Times New Roman" w:hAnsi="Arial" w:cs="Arial"/>
                <w:color w:val="000000"/>
                <w:lang w:eastAsia="es-CO"/>
              </w:rPr>
            </w:pPr>
            <w:r w:rsidRPr="00D07D75">
              <w:rPr>
                <w:rFonts w:ascii="Arial" w:eastAsia="Times New Roman" w:hAnsi="Arial" w:cs="Arial"/>
                <w:color w:val="000000"/>
                <w:lang w:eastAsia="es-CO"/>
              </w:rPr>
              <w:t> </w:t>
            </w:r>
          </w:p>
        </w:tc>
        <w:tc>
          <w:tcPr>
            <w:tcW w:w="1200" w:type="dxa"/>
            <w:tcBorders>
              <w:top w:val="nil"/>
              <w:left w:val="nil"/>
              <w:bottom w:val="single" w:sz="4" w:space="0" w:color="auto"/>
              <w:right w:val="single" w:sz="4" w:space="0" w:color="auto"/>
            </w:tcBorders>
            <w:shd w:val="clear" w:color="auto" w:fill="auto"/>
            <w:noWrap/>
            <w:vAlign w:val="center"/>
            <w:hideMark/>
          </w:tcPr>
          <w:p w:rsidR="00D07D75" w:rsidRPr="00D07D75" w:rsidRDefault="00D07D75" w:rsidP="00D07D75">
            <w:pPr>
              <w:spacing w:after="0" w:line="240" w:lineRule="auto"/>
              <w:jc w:val="center"/>
              <w:rPr>
                <w:rFonts w:ascii="Arial" w:eastAsia="Times New Roman" w:hAnsi="Arial" w:cs="Arial"/>
                <w:color w:val="000000"/>
                <w:lang w:eastAsia="es-CO"/>
              </w:rPr>
            </w:pPr>
            <w:r w:rsidRPr="00D07D75">
              <w:rPr>
                <w:rFonts w:ascii="Arial" w:eastAsia="Times New Roman" w:hAnsi="Arial" w:cs="Arial"/>
                <w:color w:val="000000"/>
                <w:lang w:eastAsia="es-CO"/>
              </w:rPr>
              <w:t> </w:t>
            </w:r>
          </w:p>
        </w:tc>
      </w:tr>
      <w:tr w:rsidR="00D07D75" w:rsidRPr="00D07D75" w:rsidTr="000E2B34">
        <w:trPr>
          <w:trHeight w:val="300"/>
        </w:trPr>
        <w:tc>
          <w:tcPr>
            <w:tcW w:w="6894" w:type="dxa"/>
            <w:tcBorders>
              <w:top w:val="nil"/>
              <w:left w:val="single" w:sz="4" w:space="0" w:color="auto"/>
              <w:bottom w:val="single" w:sz="4" w:space="0" w:color="auto"/>
              <w:right w:val="single" w:sz="4" w:space="0" w:color="auto"/>
            </w:tcBorders>
            <w:shd w:val="clear" w:color="auto" w:fill="auto"/>
            <w:noWrap/>
            <w:vAlign w:val="bottom"/>
            <w:hideMark/>
          </w:tcPr>
          <w:p w:rsidR="00D07D75" w:rsidRPr="00D07D75" w:rsidRDefault="00D07D75" w:rsidP="00D07D75">
            <w:pPr>
              <w:spacing w:after="0" w:line="240" w:lineRule="auto"/>
              <w:rPr>
                <w:rFonts w:ascii="Arial" w:eastAsia="Times New Roman" w:hAnsi="Arial" w:cs="Arial"/>
                <w:color w:val="000000"/>
                <w:lang w:eastAsia="es-CO"/>
              </w:rPr>
            </w:pPr>
            <w:r w:rsidRPr="00D07D75">
              <w:rPr>
                <w:rFonts w:ascii="Arial" w:eastAsia="Times New Roman" w:hAnsi="Arial" w:cs="Arial"/>
                <w:color w:val="000000"/>
                <w:lang w:eastAsia="es-CO"/>
              </w:rPr>
              <w:t>Piensa acerca de la presentación personal</w:t>
            </w:r>
            <w:proofErr w:type="gramStart"/>
            <w:r w:rsidRPr="00D07D75">
              <w:rPr>
                <w:rFonts w:ascii="Arial" w:eastAsia="Times New Roman" w:hAnsi="Arial" w:cs="Arial"/>
                <w:color w:val="000000"/>
                <w:lang w:eastAsia="es-CO"/>
              </w:rPr>
              <w:t>?</w:t>
            </w:r>
            <w:proofErr w:type="gramEnd"/>
          </w:p>
        </w:tc>
        <w:tc>
          <w:tcPr>
            <w:tcW w:w="1200" w:type="dxa"/>
            <w:tcBorders>
              <w:top w:val="nil"/>
              <w:left w:val="nil"/>
              <w:bottom w:val="single" w:sz="4" w:space="0" w:color="auto"/>
              <w:right w:val="single" w:sz="4" w:space="0" w:color="auto"/>
            </w:tcBorders>
            <w:shd w:val="clear" w:color="auto" w:fill="auto"/>
            <w:noWrap/>
            <w:vAlign w:val="center"/>
            <w:hideMark/>
          </w:tcPr>
          <w:p w:rsidR="00D07D75" w:rsidRPr="00D07D75" w:rsidRDefault="00D07D75" w:rsidP="00D07D75">
            <w:pPr>
              <w:spacing w:after="0" w:line="240" w:lineRule="auto"/>
              <w:jc w:val="center"/>
              <w:rPr>
                <w:rFonts w:ascii="Arial" w:eastAsia="Times New Roman" w:hAnsi="Arial" w:cs="Arial"/>
                <w:color w:val="000000"/>
                <w:lang w:eastAsia="es-CO"/>
              </w:rPr>
            </w:pPr>
            <w:r w:rsidRPr="00D07D75">
              <w:rPr>
                <w:rFonts w:ascii="Arial" w:eastAsia="Times New Roman" w:hAnsi="Arial" w:cs="Arial"/>
                <w:color w:val="000000"/>
                <w:lang w:eastAsia="es-CO"/>
              </w:rPr>
              <w:t>x</w:t>
            </w:r>
          </w:p>
        </w:tc>
        <w:tc>
          <w:tcPr>
            <w:tcW w:w="1200" w:type="dxa"/>
            <w:tcBorders>
              <w:top w:val="nil"/>
              <w:left w:val="nil"/>
              <w:bottom w:val="single" w:sz="4" w:space="0" w:color="auto"/>
              <w:right w:val="single" w:sz="4" w:space="0" w:color="auto"/>
            </w:tcBorders>
            <w:shd w:val="clear" w:color="auto" w:fill="auto"/>
            <w:noWrap/>
            <w:vAlign w:val="center"/>
            <w:hideMark/>
          </w:tcPr>
          <w:p w:rsidR="00D07D75" w:rsidRPr="00D07D75" w:rsidRDefault="00D07D75" w:rsidP="00D07D75">
            <w:pPr>
              <w:spacing w:after="0" w:line="240" w:lineRule="auto"/>
              <w:jc w:val="center"/>
              <w:rPr>
                <w:rFonts w:ascii="Arial" w:eastAsia="Times New Roman" w:hAnsi="Arial" w:cs="Arial"/>
                <w:color w:val="000000"/>
                <w:lang w:eastAsia="es-CO"/>
              </w:rPr>
            </w:pPr>
            <w:r w:rsidRPr="00D07D75">
              <w:rPr>
                <w:rFonts w:ascii="Arial" w:eastAsia="Times New Roman" w:hAnsi="Arial" w:cs="Arial"/>
                <w:color w:val="000000"/>
                <w:lang w:eastAsia="es-CO"/>
              </w:rPr>
              <w:t> </w:t>
            </w:r>
          </w:p>
        </w:tc>
        <w:tc>
          <w:tcPr>
            <w:tcW w:w="1200" w:type="dxa"/>
            <w:tcBorders>
              <w:top w:val="nil"/>
              <w:left w:val="nil"/>
              <w:bottom w:val="single" w:sz="4" w:space="0" w:color="auto"/>
              <w:right w:val="single" w:sz="4" w:space="0" w:color="auto"/>
            </w:tcBorders>
            <w:shd w:val="clear" w:color="auto" w:fill="auto"/>
            <w:noWrap/>
            <w:vAlign w:val="center"/>
            <w:hideMark/>
          </w:tcPr>
          <w:p w:rsidR="00D07D75" w:rsidRPr="00D07D75" w:rsidRDefault="00D07D75" w:rsidP="00D07D75">
            <w:pPr>
              <w:spacing w:after="0" w:line="240" w:lineRule="auto"/>
              <w:jc w:val="center"/>
              <w:rPr>
                <w:rFonts w:ascii="Arial" w:eastAsia="Times New Roman" w:hAnsi="Arial" w:cs="Arial"/>
                <w:color w:val="000000"/>
                <w:lang w:eastAsia="es-CO"/>
              </w:rPr>
            </w:pPr>
            <w:r w:rsidRPr="00D07D75">
              <w:rPr>
                <w:rFonts w:ascii="Arial" w:eastAsia="Times New Roman" w:hAnsi="Arial" w:cs="Arial"/>
                <w:color w:val="000000"/>
                <w:lang w:eastAsia="es-CO"/>
              </w:rPr>
              <w:t> </w:t>
            </w:r>
          </w:p>
        </w:tc>
      </w:tr>
      <w:tr w:rsidR="00D07D75" w:rsidRPr="00D07D75" w:rsidTr="000E2B34">
        <w:trPr>
          <w:trHeight w:val="300"/>
        </w:trPr>
        <w:tc>
          <w:tcPr>
            <w:tcW w:w="6894" w:type="dxa"/>
            <w:tcBorders>
              <w:top w:val="nil"/>
              <w:left w:val="single" w:sz="4" w:space="0" w:color="auto"/>
              <w:bottom w:val="single" w:sz="4" w:space="0" w:color="auto"/>
              <w:right w:val="single" w:sz="4" w:space="0" w:color="auto"/>
            </w:tcBorders>
            <w:shd w:val="clear" w:color="auto" w:fill="auto"/>
            <w:noWrap/>
            <w:vAlign w:val="bottom"/>
            <w:hideMark/>
          </w:tcPr>
          <w:p w:rsidR="00D07D75" w:rsidRPr="00D07D75" w:rsidRDefault="00D07D75" w:rsidP="00D07D75">
            <w:pPr>
              <w:spacing w:after="0" w:line="240" w:lineRule="auto"/>
              <w:rPr>
                <w:rFonts w:ascii="Arial" w:eastAsia="Times New Roman" w:hAnsi="Arial" w:cs="Arial"/>
                <w:color w:val="FF0000"/>
                <w:lang w:eastAsia="es-CO"/>
              </w:rPr>
            </w:pPr>
            <w:r w:rsidRPr="00D07D75">
              <w:rPr>
                <w:rFonts w:ascii="Arial" w:eastAsia="Times New Roman" w:hAnsi="Arial" w:cs="Arial"/>
                <w:color w:val="FF0000"/>
                <w:lang w:eastAsia="es-CO"/>
              </w:rPr>
              <w:t xml:space="preserve">Prepara </w:t>
            </w:r>
            <w:r w:rsidR="00223884" w:rsidRPr="00D07D75">
              <w:rPr>
                <w:rFonts w:ascii="Arial" w:eastAsia="Times New Roman" w:hAnsi="Arial" w:cs="Arial"/>
                <w:color w:val="FF0000"/>
                <w:lang w:eastAsia="es-CO"/>
              </w:rPr>
              <w:t>técnicas</w:t>
            </w:r>
            <w:r w:rsidRPr="00D07D75">
              <w:rPr>
                <w:rFonts w:ascii="Arial" w:eastAsia="Times New Roman" w:hAnsi="Arial" w:cs="Arial"/>
                <w:color w:val="FF0000"/>
                <w:lang w:eastAsia="es-CO"/>
              </w:rPr>
              <w:t xml:space="preserve"> de </w:t>
            </w:r>
            <w:r w:rsidR="00223884" w:rsidRPr="00D07D75">
              <w:rPr>
                <w:rFonts w:ascii="Arial" w:eastAsia="Times New Roman" w:hAnsi="Arial" w:cs="Arial"/>
                <w:color w:val="FF0000"/>
                <w:lang w:eastAsia="es-CO"/>
              </w:rPr>
              <w:t>dicción</w:t>
            </w:r>
            <w:r w:rsidRPr="00D07D75">
              <w:rPr>
                <w:rFonts w:ascii="Arial" w:eastAsia="Times New Roman" w:hAnsi="Arial" w:cs="Arial"/>
                <w:color w:val="FF0000"/>
                <w:lang w:eastAsia="es-CO"/>
              </w:rPr>
              <w:t>, vocalización y respiración</w:t>
            </w:r>
            <w:proofErr w:type="gramStart"/>
            <w:r w:rsidRPr="00D07D75">
              <w:rPr>
                <w:rFonts w:ascii="Arial" w:eastAsia="Times New Roman" w:hAnsi="Arial" w:cs="Arial"/>
                <w:color w:val="FF0000"/>
                <w:lang w:eastAsia="es-CO"/>
              </w:rPr>
              <w:t>?</w:t>
            </w:r>
            <w:proofErr w:type="gramEnd"/>
          </w:p>
        </w:tc>
        <w:tc>
          <w:tcPr>
            <w:tcW w:w="1200" w:type="dxa"/>
            <w:tcBorders>
              <w:top w:val="nil"/>
              <w:left w:val="nil"/>
              <w:bottom w:val="single" w:sz="4" w:space="0" w:color="auto"/>
              <w:right w:val="single" w:sz="4" w:space="0" w:color="auto"/>
            </w:tcBorders>
            <w:shd w:val="clear" w:color="auto" w:fill="auto"/>
            <w:noWrap/>
            <w:vAlign w:val="center"/>
            <w:hideMark/>
          </w:tcPr>
          <w:p w:rsidR="00D07D75" w:rsidRPr="00D07D75" w:rsidRDefault="00D07D75" w:rsidP="00D07D75">
            <w:pPr>
              <w:spacing w:after="0" w:line="240" w:lineRule="auto"/>
              <w:jc w:val="center"/>
              <w:rPr>
                <w:rFonts w:ascii="Arial" w:eastAsia="Times New Roman" w:hAnsi="Arial" w:cs="Arial"/>
                <w:color w:val="000000"/>
                <w:lang w:eastAsia="es-CO"/>
              </w:rPr>
            </w:pPr>
            <w:r w:rsidRPr="00D07D75">
              <w:rPr>
                <w:rFonts w:ascii="Arial" w:eastAsia="Times New Roman" w:hAnsi="Arial" w:cs="Arial"/>
                <w:color w:val="000000"/>
                <w:lang w:eastAsia="es-CO"/>
              </w:rPr>
              <w:t> </w:t>
            </w:r>
          </w:p>
        </w:tc>
        <w:tc>
          <w:tcPr>
            <w:tcW w:w="1200" w:type="dxa"/>
            <w:tcBorders>
              <w:top w:val="nil"/>
              <w:left w:val="nil"/>
              <w:bottom w:val="single" w:sz="4" w:space="0" w:color="auto"/>
              <w:right w:val="single" w:sz="4" w:space="0" w:color="auto"/>
            </w:tcBorders>
            <w:shd w:val="clear" w:color="auto" w:fill="auto"/>
            <w:noWrap/>
            <w:vAlign w:val="center"/>
            <w:hideMark/>
          </w:tcPr>
          <w:p w:rsidR="00D07D75" w:rsidRPr="00D07D75" w:rsidRDefault="00D07D75" w:rsidP="00D07D75">
            <w:pPr>
              <w:spacing w:after="0" w:line="240" w:lineRule="auto"/>
              <w:jc w:val="center"/>
              <w:rPr>
                <w:rFonts w:ascii="Arial" w:eastAsia="Times New Roman" w:hAnsi="Arial" w:cs="Arial"/>
                <w:color w:val="000000"/>
                <w:lang w:eastAsia="es-CO"/>
              </w:rPr>
            </w:pPr>
            <w:r w:rsidRPr="00D07D75">
              <w:rPr>
                <w:rFonts w:ascii="Arial" w:eastAsia="Times New Roman" w:hAnsi="Arial" w:cs="Arial"/>
                <w:color w:val="000000"/>
                <w:lang w:eastAsia="es-CO"/>
              </w:rPr>
              <w:t>x</w:t>
            </w:r>
          </w:p>
        </w:tc>
        <w:tc>
          <w:tcPr>
            <w:tcW w:w="1200" w:type="dxa"/>
            <w:tcBorders>
              <w:top w:val="nil"/>
              <w:left w:val="nil"/>
              <w:bottom w:val="single" w:sz="4" w:space="0" w:color="auto"/>
              <w:right w:val="single" w:sz="4" w:space="0" w:color="auto"/>
            </w:tcBorders>
            <w:shd w:val="clear" w:color="auto" w:fill="auto"/>
            <w:noWrap/>
            <w:vAlign w:val="center"/>
            <w:hideMark/>
          </w:tcPr>
          <w:p w:rsidR="00D07D75" w:rsidRPr="00D07D75" w:rsidRDefault="00D07D75" w:rsidP="00D07D75">
            <w:pPr>
              <w:spacing w:after="0" w:line="240" w:lineRule="auto"/>
              <w:jc w:val="center"/>
              <w:rPr>
                <w:rFonts w:ascii="Arial" w:eastAsia="Times New Roman" w:hAnsi="Arial" w:cs="Arial"/>
                <w:color w:val="000000"/>
                <w:lang w:eastAsia="es-CO"/>
              </w:rPr>
            </w:pPr>
            <w:r w:rsidRPr="00D07D75">
              <w:rPr>
                <w:rFonts w:ascii="Arial" w:eastAsia="Times New Roman" w:hAnsi="Arial" w:cs="Arial"/>
                <w:color w:val="000000"/>
                <w:lang w:eastAsia="es-CO"/>
              </w:rPr>
              <w:t> </w:t>
            </w:r>
          </w:p>
        </w:tc>
      </w:tr>
      <w:tr w:rsidR="00D07D75" w:rsidRPr="00D07D75" w:rsidTr="000E2B34">
        <w:trPr>
          <w:trHeight w:val="300"/>
        </w:trPr>
        <w:tc>
          <w:tcPr>
            <w:tcW w:w="6894" w:type="dxa"/>
            <w:tcBorders>
              <w:top w:val="nil"/>
              <w:left w:val="single" w:sz="4" w:space="0" w:color="auto"/>
              <w:bottom w:val="single" w:sz="4" w:space="0" w:color="auto"/>
              <w:right w:val="single" w:sz="4" w:space="0" w:color="auto"/>
            </w:tcBorders>
            <w:shd w:val="clear" w:color="auto" w:fill="auto"/>
            <w:noWrap/>
            <w:vAlign w:val="bottom"/>
            <w:hideMark/>
          </w:tcPr>
          <w:p w:rsidR="00D07D75" w:rsidRPr="00D07D75" w:rsidRDefault="00D07D75" w:rsidP="00D07D75">
            <w:pPr>
              <w:spacing w:after="0" w:line="240" w:lineRule="auto"/>
              <w:rPr>
                <w:rFonts w:ascii="Arial" w:eastAsia="Times New Roman" w:hAnsi="Arial" w:cs="Arial"/>
                <w:color w:val="FF0000"/>
                <w:lang w:eastAsia="es-CO"/>
              </w:rPr>
            </w:pPr>
            <w:r w:rsidRPr="00D07D75">
              <w:rPr>
                <w:rFonts w:ascii="Arial" w:eastAsia="Times New Roman" w:hAnsi="Arial" w:cs="Arial"/>
                <w:color w:val="FF0000"/>
                <w:lang w:eastAsia="es-CO"/>
              </w:rPr>
              <w:t>Tiene en cuenta la expresión corporal</w:t>
            </w:r>
            <w:proofErr w:type="gramStart"/>
            <w:r w:rsidRPr="00D07D75">
              <w:rPr>
                <w:rFonts w:ascii="Arial" w:eastAsia="Times New Roman" w:hAnsi="Arial" w:cs="Arial"/>
                <w:color w:val="FF0000"/>
                <w:lang w:eastAsia="es-CO"/>
              </w:rPr>
              <w:t>?</w:t>
            </w:r>
            <w:proofErr w:type="gramEnd"/>
          </w:p>
        </w:tc>
        <w:tc>
          <w:tcPr>
            <w:tcW w:w="1200" w:type="dxa"/>
            <w:tcBorders>
              <w:top w:val="nil"/>
              <w:left w:val="nil"/>
              <w:bottom w:val="single" w:sz="4" w:space="0" w:color="auto"/>
              <w:right w:val="single" w:sz="4" w:space="0" w:color="auto"/>
            </w:tcBorders>
            <w:shd w:val="clear" w:color="auto" w:fill="auto"/>
            <w:noWrap/>
            <w:vAlign w:val="center"/>
            <w:hideMark/>
          </w:tcPr>
          <w:p w:rsidR="00D07D75" w:rsidRPr="00D07D75" w:rsidRDefault="00D07D75" w:rsidP="00D07D75">
            <w:pPr>
              <w:spacing w:after="0" w:line="240" w:lineRule="auto"/>
              <w:jc w:val="center"/>
              <w:rPr>
                <w:rFonts w:ascii="Arial" w:eastAsia="Times New Roman" w:hAnsi="Arial" w:cs="Arial"/>
                <w:color w:val="000000"/>
                <w:lang w:eastAsia="es-CO"/>
              </w:rPr>
            </w:pPr>
            <w:r w:rsidRPr="00D07D75">
              <w:rPr>
                <w:rFonts w:ascii="Arial" w:eastAsia="Times New Roman" w:hAnsi="Arial" w:cs="Arial"/>
                <w:color w:val="000000"/>
                <w:lang w:eastAsia="es-CO"/>
              </w:rPr>
              <w:t> </w:t>
            </w:r>
          </w:p>
        </w:tc>
        <w:tc>
          <w:tcPr>
            <w:tcW w:w="1200" w:type="dxa"/>
            <w:tcBorders>
              <w:top w:val="nil"/>
              <w:left w:val="nil"/>
              <w:bottom w:val="single" w:sz="4" w:space="0" w:color="auto"/>
              <w:right w:val="single" w:sz="4" w:space="0" w:color="auto"/>
            </w:tcBorders>
            <w:shd w:val="clear" w:color="auto" w:fill="auto"/>
            <w:noWrap/>
            <w:vAlign w:val="center"/>
            <w:hideMark/>
          </w:tcPr>
          <w:p w:rsidR="00D07D75" w:rsidRPr="00D07D75" w:rsidRDefault="00D07D75" w:rsidP="00D07D75">
            <w:pPr>
              <w:spacing w:after="0" w:line="240" w:lineRule="auto"/>
              <w:jc w:val="center"/>
              <w:rPr>
                <w:rFonts w:ascii="Arial" w:eastAsia="Times New Roman" w:hAnsi="Arial" w:cs="Arial"/>
                <w:color w:val="000000"/>
                <w:lang w:eastAsia="es-CO"/>
              </w:rPr>
            </w:pPr>
            <w:r w:rsidRPr="00D07D75">
              <w:rPr>
                <w:rFonts w:ascii="Arial" w:eastAsia="Times New Roman" w:hAnsi="Arial" w:cs="Arial"/>
                <w:color w:val="000000"/>
                <w:lang w:eastAsia="es-CO"/>
              </w:rPr>
              <w:t>x</w:t>
            </w:r>
          </w:p>
        </w:tc>
        <w:tc>
          <w:tcPr>
            <w:tcW w:w="1200" w:type="dxa"/>
            <w:tcBorders>
              <w:top w:val="nil"/>
              <w:left w:val="nil"/>
              <w:bottom w:val="single" w:sz="4" w:space="0" w:color="auto"/>
              <w:right w:val="single" w:sz="4" w:space="0" w:color="auto"/>
            </w:tcBorders>
            <w:shd w:val="clear" w:color="auto" w:fill="auto"/>
            <w:noWrap/>
            <w:vAlign w:val="center"/>
            <w:hideMark/>
          </w:tcPr>
          <w:p w:rsidR="00D07D75" w:rsidRPr="00D07D75" w:rsidRDefault="00D07D75" w:rsidP="00D07D75">
            <w:pPr>
              <w:spacing w:after="0" w:line="240" w:lineRule="auto"/>
              <w:jc w:val="center"/>
              <w:rPr>
                <w:rFonts w:ascii="Arial" w:eastAsia="Times New Roman" w:hAnsi="Arial" w:cs="Arial"/>
                <w:color w:val="000000"/>
                <w:lang w:eastAsia="es-CO"/>
              </w:rPr>
            </w:pPr>
            <w:r w:rsidRPr="00D07D75">
              <w:rPr>
                <w:rFonts w:ascii="Arial" w:eastAsia="Times New Roman" w:hAnsi="Arial" w:cs="Arial"/>
                <w:color w:val="000000"/>
                <w:lang w:eastAsia="es-CO"/>
              </w:rPr>
              <w:t> </w:t>
            </w:r>
          </w:p>
        </w:tc>
      </w:tr>
      <w:tr w:rsidR="00D07D75" w:rsidRPr="00D07D75" w:rsidTr="000E2B34">
        <w:trPr>
          <w:trHeight w:val="300"/>
        </w:trPr>
        <w:tc>
          <w:tcPr>
            <w:tcW w:w="6894" w:type="dxa"/>
            <w:tcBorders>
              <w:top w:val="nil"/>
              <w:left w:val="single" w:sz="4" w:space="0" w:color="auto"/>
              <w:bottom w:val="single" w:sz="4" w:space="0" w:color="auto"/>
              <w:right w:val="single" w:sz="4" w:space="0" w:color="auto"/>
            </w:tcBorders>
            <w:shd w:val="clear" w:color="auto" w:fill="auto"/>
            <w:noWrap/>
            <w:vAlign w:val="bottom"/>
            <w:hideMark/>
          </w:tcPr>
          <w:p w:rsidR="00D07D75" w:rsidRPr="00D07D75" w:rsidRDefault="00D07D75" w:rsidP="00D07D75">
            <w:pPr>
              <w:spacing w:after="0" w:line="240" w:lineRule="auto"/>
              <w:rPr>
                <w:rFonts w:ascii="Arial" w:eastAsia="Times New Roman" w:hAnsi="Arial" w:cs="Arial"/>
                <w:color w:val="000000"/>
                <w:lang w:eastAsia="es-CO"/>
              </w:rPr>
            </w:pPr>
            <w:r w:rsidRPr="00D07D75">
              <w:rPr>
                <w:rFonts w:ascii="Arial" w:eastAsia="Times New Roman" w:hAnsi="Arial" w:cs="Arial"/>
                <w:color w:val="000000"/>
                <w:lang w:eastAsia="es-CO"/>
              </w:rPr>
              <w:t xml:space="preserve">Se prepara en la construcción de argumentos </w:t>
            </w:r>
            <w:r w:rsidR="000E2B34" w:rsidRPr="00D07D75">
              <w:rPr>
                <w:rFonts w:ascii="Arial" w:eastAsia="Times New Roman" w:hAnsi="Arial" w:cs="Arial"/>
                <w:color w:val="000000"/>
                <w:lang w:eastAsia="es-CO"/>
              </w:rPr>
              <w:t>sólidos</w:t>
            </w:r>
            <w:proofErr w:type="gramStart"/>
            <w:r w:rsidRPr="00D07D75">
              <w:rPr>
                <w:rFonts w:ascii="Arial" w:eastAsia="Times New Roman" w:hAnsi="Arial" w:cs="Arial"/>
                <w:color w:val="000000"/>
                <w:lang w:eastAsia="es-CO"/>
              </w:rPr>
              <w:t>?</w:t>
            </w:r>
            <w:proofErr w:type="gramEnd"/>
          </w:p>
        </w:tc>
        <w:tc>
          <w:tcPr>
            <w:tcW w:w="1200" w:type="dxa"/>
            <w:tcBorders>
              <w:top w:val="nil"/>
              <w:left w:val="nil"/>
              <w:bottom w:val="single" w:sz="4" w:space="0" w:color="auto"/>
              <w:right w:val="single" w:sz="4" w:space="0" w:color="auto"/>
            </w:tcBorders>
            <w:shd w:val="clear" w:color="auto" w:fill="auto"/>
            <w:noWrap/>
            <w:vAlign w:val="center"/>
            <w:hideMark/>
          </w:tcPr>
          <w:p w:rsidR="00D07D75" w:rsidRPr="00D07D75" w:rsidRDefault="00D07D75" w:rsidP="00D07D75">
            <w:pPr>
              <w:spacing w:after="0" w:line="240" w:lineRule="auto"/>
              <w:jc w:val="center"/>
              <w:rPr>
                <w:rFonts w:ascii="Arial" w:eastAsia="Times New Roman" w:hAnsi="Arial" w:cs="Arial"/>
                <w:color w:val="000000"/>
                <w:lang w:eastAsia="es-CO"/>
              </w:rPr>
            </w:pPr>
            <w:r w:rsidRPr="00D07D75">
              <w:rPr>
                <w:rFonts w:ascii="Arial" w:eastAsia="Times New Roman" w:hAnsi="Arial" w:cs="Arial"/>
                <w:color w:val="000000"/>
                <w:lang w:eastAsia="es-CO"/>
              </w:rPr>
              <w:t>x</w:t>
            </w:r>
          </w:p>
        </w:tc>
        <w:tc>
          <w:tcPr>
            <w:tcW w:w="1200" w:type="dxa"/>
            <w:tcBorders>
              <w:top w:val="nil"/>
              <w:left w:val="nil"/>
              <w:bottom w:val="single" w:sz="4" w:space="0" w:color="auto"/>
              <w:right w:val="single" w:sz="4" w:space="0" w:color="auto"/>
            </w:tcBorders>
            <w:shd w:val="clear" w:color="auto" w:fill="auto"/>
            <w:noWrap/>
            <w:vAlign w:val="center"/>
            <w:hideMark/>
          </w:tcPr>
          <w:p w:rsidR="00D07D75" w:rsidRPr="00D07D75" w:rsidRDefault="00D07D75" w:rsidP="00D07D75">
            <w:pPr>
              <w:spacing w:after="0" w:line="240" w:lineRule="auto"/>
              <w:jc w:val="center"/>
              <w:rPr>
                <w:rFonts w:ascii="Arial" w:eastAsia="Times New Roman" w:hAnsi="Arial" w:cs="Arial"/>
                <w:color w:val="000000"/>
                <w:lang w:eastAsia="es-CO"/>
              </w:rPr>
            </w:pPr>
            <w:r w:rsidRPr="00D07D75">
              <w:rPr>
                <w:rFonts w:ascii="Arial" w:eastAsia="Times New Roman" w:hAnsi="Arial" w:cs="Arial"/>
                <w:color w:val="000000"/>
                <w:lang w:eastAsia="es-CO"/>
              </w:rPr>
              <w:t> </w:t>
            </w:r>
          </w:p>
        </w:tc>
        <w:tc>
          <w:tcPr>
            <w:tcW w:w="1200" w:type="dxa"/>
            <w:tcBorders>
              <w:top w:val="nil"/>
              <w:left w:val="nil"/>
              <w:bottom w:val="single" w:sz="4" w:space="0" w:color="auto"/>
              <w:right w:val="single" w:sz="4" w:space="0" w:color="auto"/>
            </w:tcBorders>
            <w:shd w:val="clear" w:color="auto" w:fill="auto"/>
            <w:noWrap/>
            <w:vAlign w:val="center"/>
            <w:hideMark/>
          </w:tcPr>
          <w:p w:rsidR="00D07D75" w:rsidRPr="00D07D75" w:rsidRDefault="00D07D75" w:rsidP="00D07D75">
            <w:pPr>
              <w:spacing w:after="0" w:line="240" w:lineRule="auto"/>
              <w:jc w:val="center"/>
              <w:rPr>
                <w:rFonts w:ascii="Arial" w:eastAsia="Times New Roman" w:hAnsi="Arial" w:cs="Arial"/>
                <w:color w:val="000000"/>
                <w:lang w:eastAsia="es-CO"/>
              </w:rPr>
            </w:pPr>
            <w:r w:rsidRPr="00D07D75">
              <w:rPr>
                <w:rFonts w:ascii="Arial" w:eastAsia="Times New Roman" w:hAnsi="Arial" w:cs="Arial"/>
                <w:color w:val="000000"/>
                <w:lang w:eastAsia="es-CO"/>
              </w:rPr>
              <w:t> </w:t>
            </w:r>
          </w:p>
        </w:tc>
      </w:tr>
      <w:tr w:rsidR="00D07D75" w:rsidRPr="00D07D75" w:rsidTr="000E2B34">
        <w:trPr>
          <w:trHeight w:val="300"/>
        </w:trPr>
        <w:tc>
          <w:tcPr>
            <w:tcW w:w="6894" w:type="dxa"/>
            <w:tcBorders>
              <w:top w:val="nil"/>
              <w:left w:val="single" w:sz="4" w:space="0" w:color="auto"/>
              <w:bottom w:val="single" w:sz="4" w:space="0" w:color="auto"/>
              <w:right w:val="single" w:sz="4" w:space="0" w:color="auto"/>
            </w:tcBorders>
            <w:shd w:val="clear" w:color="auto" w:fill="auto"/>
            <w:noWrap/>
            <w:vAlign w:val="bottom"/>
            <w:hideMark/>
          </w:tcPr>
          <w:p w:rsidR="00D07D75" w:rsidRPr="00D07D75" w:rsidRDefault="00D07D75" w:rsidP="00D07D75">
            <w:pPr>
              <w:spacing w:after="0" w:line="240" w:lineRule="auto"/>
              <w:rPr>
                <w:rFonts w:ascii="Arial" w:eastAsia="Times New Roman" w:hAnsi="Arial" w:cs="Arial"/>
                <w:color w:val="FF0000"/>
                <w:lang w:eastAsia="es-CO"/>
              </w:rPr>
            </w:pPr>
            <w:r w:rsidRPr="00D07D75">
              <w:rPr>
                <w:rFonts w:ascii="Arial" w:eastAsia="Times New Roman" w:hAnsi="Arial" w:cs="Arial"/>
                <w:color w:val="FF0000"/>
                <w:lang w:eastAsia="es-CO"/>
              </w:rPr>
              <w:t>Presenta en orden la presentación</w:t>
            </w:r>
            <w:proofErr w:type="gramStart"/>
            <w:r w:rsidR="000E2B34">
              <w:rPr>
                <w:rFonts w:ascii="Arial" w:eastAsia="Times New Roman" w:hAnsi="Arial" w:cs="Arial"/>
                <w:color w:val="FF0000"/>
                <w:lang w:eastAsia="es-CO"/>
              </w:rPr>
              <w:t>?</w:t>
            </w:r>
            <w:proofErr w:type="gramEnd"/>
          </w:p>
        </w:tc>
        <w:tc>
          <w:tcPr>
            <w:tcW w:w="1200" w:type="dxa"/>
            <w:tcBorders>
              <w:top w:val="nil"/>
              <w:left w:val="nil"/>
              <w:bottom w:val="single" w:sz="4" w:space="0" w:color="auto"/>
              <w:right w:val="single" w:sz="4" w:space="0" w:color="auto"/>
            </w:tcBorders>
            <w:shd w:val="clear" w:color="auto" w:fill="auto"/>
            <w:noWrap/>
            <w:vAlign w:val="center"/>
            <w:hideMark/>
          </w:tcPr>
          <w:p w:rsidR="00D07D75" w:rsidRPr="00D07D75" w:rsidRDefault="00D07D75" w:rsidP="00D07D75">
            <w:pPr>
              <w:spacing w:after="0" w:line="240" w:lineRule="auto"/>
              <w:jc w:val="center"/>
              <w:rPr>
                <w:rFonts w:ascii="Arial" w:eastAsia="Times New Roman" w:hAnsi="Arial" w:cs="Arial"/>
                <w:color w:val="000000"/>
                <w:lang w:eastAsia="es-CO"/>
              </w:rPr>
            </w:pPr>
            <w:r w:rsidRPr="00D07D75">
              <w:rPr>
                <w:rFonts w:ascii="Arial" w:eastAsia="Times New Roman" w:hAnsi="Arial" w:cs="Arial"/>
                <w:color w:val="000000"/>
                <w:lang w:eastAsia="es-CO"/>
              </w:rPr>
              <w:t> </w:t>
            </w:r>
          </w:p>
        </w:tc>
        <w:tc>
          <w:tcPr>
            <w:tcW w:w="1200" w:type="dxa"/>
            <w:tcBorders>
              <w:top w:val="nil"/>
              <w:left w:val="nil"/>
              <w:bottom w:val="single" w:sz="4" w:space="0" w:color="auto"/>
              <w:right w:val="single" w:sz="4" w:space="0" w:color="auto"/>
            </w:tcBorders>
            <w:shd w:val="clear" w:color="auto" w:fill="auto"/>
            <w:noWrap/>
            <w:vAlign w:val="center"/>
            <w:hideMark/>
          </w:tcPr>
          <w:p w:rsidR="00D07D75" w:rsidRPr="00D07D75" w:rsidRDefault="00D07D75" w:rsidP="00D07D75">
            <w:pPr>
              <w:spacing w:after="0" w:line="240" w:lineRule="auto"/>
              <w:jc w:val="center"/>
              <w:rPr>
                <w:rFonts w:ascii="Arial" w:eastAsia="Times New Roman" w:hAnsi="Arial" w:cs="Arial"/>
                <w:color w:val="000000"/>
                <w:lang w:eastAsia="es-CO"/>
              </w:rPr>
            </w:pPr>
            <w:r w:rsidRPr="00D07D75">
              <w:rPr>
                <w:rFonts w:ascii="Arial" w:eastAsia="Times New Roman" w:hAnsi="Arial" w:cs="Arial"/>
                <w:color w:val="000000"/>
                <w:lang w:eastAsia="es-CO"/>
              </w:rPr>
              <w:t>x</w:t>
            </w:r>
          </w:p>
        </w:tc>
        <w:tc>
          <w:tcPr>
            <w:tcW w:w="1200" w:type="dxa"/>
            <w:tcBorders>
              <w:top w:val="nil"/>
              <w:left w:val="nil"/>
              <w:bottom w:val="single" w:sz="4" w:space="0" w:color="auto"/>
              <w:right w:val="single" w:sz="4" w:space="0" w:color="auto"/>
            </w:tcBorders>
            <w:shd w:val="clear" w:color="auto" w:fill="auto"/>
            <w:noWrap/>
            <w:vAlign w:val="center"/>
            <w:hideMark/>
          </w:tcPr>
          <w:p w:rsidR="00D07D75" w:rsidRPr="00D07D75" w:rsidRDefault="00D07D75" w:rsidP="00D07D75">
            <w:pPr>
              <w:spacing w:after="0" w:line="240" w:lineRule="auto"/>
              <w:jc w:val="center"/>
              <w:rPr>
                <w:rFonts w:ascii="Arial" w:eastAsia="Times New Roman" w:hAnsi="Arial" w:cs="Arial"/>
                <w:color w:val="000000"/>
                <w:lang w:eastAsia="es-CO"/>
              </w:rPr>
            </w:pPr>
            <w:r w:rsidRPr="00D07D75">
              <w:rPr>
                <w:rFonts w:ascii="Arial" w:eastAsia="Times New Roman" w:hAnsi="Arial" w:cs="Arial"/>
                <w:color w:val="000000"/>
                <w:lang w:eastAsia="es-CO"/>
              </w:rPr>
              <w:t> </w:t>
            </w:r>
          </w:p>
        </w:tc>
      </w:tr>
      <w:tr w:rsidR="00D07D75" w:rsidRPr="00D07D75" w:rsidTr="000E2B34">
        <w:trPr>
          <w:trHeight w:val="300"/>
        </w:trPr>
        <w:tc>
          <w:tcPr>
            <w:tcW w:w="6894" w:type="dxa"/>
            <w:tcBorders>
              <w:top w:val="nil"/>
              <w:left w:val="single" w:sz="4" w:space="0" w:color="auto"/>
              <w:bottom w:val="single" w:sz="4" w:space="0" w:color="auto"/>
              <w:right w:val="single" w:sz="4" w:space="0" w:color="auto"/>
            </w:tcBorders>
            <w:shd w:val="clear" w:color="auto" w:fill="auto"/>
            <w:noWrap/>
            <w:vAlign w:val="bottom"/>
            <w:hideMark/>
          </w:tcPr>
          <w:p w:rsidR="00D07D75" w:rsidRPr="00D07D75" w:rsidRDefault="00D07D75" w:rsidP="00D07D75">
            <w:pPr>
              <w:spacing w:after="0" w:line="240" w:lineRule="auto"/>
              <w:rPr>
                <w:rFonts w:ascii="Arial" w:eastAsia="Times New Roman" w:hAnsi="Arial" w:cs="Arial"/>
                <w:color w:val="000000"/>
                <w:lang w:eastAsia="es-CO"/>
              </w:rPr>
            </w:pPr>
            <w:r w:rsidRPr="00D07D75">
              <w:rPr>
                <w:rFonts w:ascii="Arial" w:eastAsia="Times New Roman" w:hAnsi="Arial" w:cs="Arial"/>
                <w:color w:val="000000"/>
                <w:lang w:eastAsia="es-CO"/>
              </w:rPr>
              <w:t>Hace una breve presentación de usted como exponente</w:t>
            </w:r>
            <w:proofErr w:type="gramStart"/>
            <w:r w:rsidRPr="00D07D75">
              <w:rPr>
                <w:rFonts w:ascii="Arial" w:eastAsia="Times New Roman" w:hAnsi="Arial" w:cs="Arial"/>
                <w:color w:val="000000"/>
                <w:lang w:eastAsia="es-CO"/>
              </w:rPr>
              <w:t>?</w:t>
            </w:r>
            <w:proofErr w:type="gramEnd"/>
          </w:p>
        </w:tc>
        <w:tc>
          <w:tcPr>
            <w:tcW w:w="1200" w:type="dxa"/>
            <w:tcBorders>
              <w:top w:val="nil"/>
              <w:left w:val="nil"/>
              <w:bottom w:val="single" w:sz="4" w:space="0" w:color="auto"/>
              <w:right w:val="single" w:sz="4" w:space="0" w:color="auto"/>
            </w:tcBorders>
            <w:shd w:val="clear" w:color="auto" w:fill="auto"/>
            <w:noWrap/>
            <w:vAlign w:val="center"/>
            <w:hideMark/>
          </w:tcPr>
          <w:p w:rsidR="00D07D75" w:rsidRPr="00D07D75" w:rsidRDefault="00D07D75" w:rsidP="00D07D75">
            <w:pPr>
              <w:spacing w:after="0" w:line="240" w:lineRule="auto"/>
              <w:jc w:val="center"/>
              <w:rPr>
                <w:rFonts w:ascii="Arial" w:eastAsia="Times New Roman" w:hAnsi="Arial" w:cs="Arial"/>
                <w:color w:val="000000"/>
                <w:lang w:eastAsia="es-CO"/>
              </w:rPr>
            </w:pPr>
            <w:r w:rsidRPr="00D07D75">
              <w:rPr>
                <w:rFonts w:ascii="Arial" w:eastAsia="Times New Roman" w:hAnsi="Arial" w:cs="Arial"/>
                <w:color w:val="000000"/>
                <w:lang w:eastAsia="es-CO"/>
              </w:rPr>
              <w:t>x</w:t>
            </w:r>
          </w:p>
        </w:tc>
        <w:tc>
          <w:tcPr>
            <w:tcW w:w="1200" w:type="dxa"/>
            <w:tcBorders>
              <w:top w:val="nil"/>
              <w:left w:val="nil"/>
              <w:bottom w:val="single" w:sz="4" w:space="0" w:color="auto"/>
              <w:right w:val="single" w:sz="4" w:space="0" w:color="auto"/>
            </w:tcBorders>
            <w:shd w:val="clear" w:color="auto" w:fill="auto"/>
            <w:noWrap/>
            <w:vAlign w:val="center"/>
            <w:hideMark/>
          </w:tcPr>
          <w:p w:rsidR="00D07D75" w:rsidRPr="00D07D75" w:rsidRDefault="00D07D75" w:rsidP="00D07D75">
            <w:pPr>
              <w:spacing w:after="0" w:line="240" w:lineRule="auto"/>
              <w:jc w:val="center"/>
              <w:rPr>
                <w:rFonts w:ascii="Arial" w:eastAsia="Times New Roman" w:hAnsi="Arial" w:cs="Arial"/>
                <w:color w:val="000000"/>
                <w:lang w:eastAsia="es-CO"/>
              </w:rPr>
            </w:pPr>
            <w:r w:rsidRPr="00D07D75">
              <w:rPr>
                <w:rFonts w:ascii="Arial" w:eastAsia="Times New Roman" w:hAnsi="Arial" w:cs="Arial"/>
                <w:color w:val="000000"/>
                <w:lang w:eastAsia="es-CO"/>
              </w:rPr>
              <w:t> </w:t>
            </w:r>
          </w:p>
        </w:tc>
        <w:tc>
          <w:tcPr>
            <w:tcW w:w="1200" w:type="dxa"/>
            <w:tcBorders>
              <w:top w:val="nil"/>
              <w:left w:val="nil"/>
              <w:bottom w:val="single" w:sz="4" w:space="0" w:color="auto"/>
              <w:right w:val="single" w:sz="4" w:space="0" w:color="auto"/>
            </w:tcBorders>
            <w:shd w:val="clear" w:color="auto" w:fill="auto"/>
            <w:noWrap/>
            <w:vAlign w:val="center"/>
            <w:hideMark/>
          </w:tcPr>
          <w:p w:rsidR="00D07D75" w:rsidRPr="00D07D75" w:rsidRDefault="00D07D75" w:rsidP="00D07D75">
            <w:pPr>
              <w:spacing w:after="0" w:line="240" w:lineRule="auto"/>
              <w:jc w:val="center"/>
              <w:rPr>
                <w:rFonts w:ascii="Arial" w:eastAsia="Times New Roman" w:hAnsi="Arial" w:cs="Arial"/>
                <w:color w:val="000000"/>
                <w:lang w:eastAsia="es-CO"/>
              </w:rPr>
            </w:pPr>
            <w:r w:rsidRPr="00D07D75">
              <w:rPr>
                <w:rFonts w:ascii="Arial" w:eastAsia="Times New Roman" w:hAnsi="Arial" w:cs="Arial"/>
                <w:color w:val="000000"/>
                <w:lang w:eastAsia="es-CO"/>
              </w:rPr>
              <w:t> </w:t>
            </w:r>
          </w:p>
        </w:tc>
      </w:tr>
    </w:tbl>
    <w:p w:rsidR="00D07D75" w:rsidRDefault="00D07D75" w:rsidP="00D07D75">
      <w:pPr>
        <w:spacing w:line="360" w:lineRule="auto"/>
        <w:outlineLvl w:val="1"/>
        <w:rPr>
          <w:rFonts w:ascii="Arial" w:hAnsi="Arial" w:cs="Arial"/>
          <w:b/>
          <w:sz w:val="24"/>
        </w:rPr>
      </w:pPr>
    </w:p>
    <w:p w:rsidR="000E2B34" w:rsidRDefault="006421A2" w:rsidP="004D6AAB">
      <w:pPr>
        <w:rPr>
          <w:rFonts w:ascii="Arial" w:hAnsi="Arial" w:cs="Arial"/>
          <w:sz w:val="24"/>
        </w:rPr>
      </w:pPr>
      <w:r w:rsidRPr="006421A2">
        <w:rPr>
          <w:rFonts w:ascii="Arial" w:hAnsi="Arial" w:cs="Arial"/>
          <w:sz w:val="24"/>
        </w:rPr>
        <w:t>Plan de mejoramiento para habilidades orales</w:t>
      </w:r>
      <w:r>
        <w:rPr>
          <w:rFonts w:ascii="Arial" w:hAnsi="Arial" w:cs="Arial"/>
          <w:sz w:val="24"/>
        </w:rPr>
        <w:t>:</w:t>
      </w:r>
    </w:p>
    <w:p w:rsidR="006421A2" w:rsidRDefault="006421A2" w:rsidP="004D6AAB">
      <w:pPr>
        <w:rPr>
          <w:rFonts w:ascii="Arial" w:hAnsi="Arial" w:cs="Arial"/>
          <w:sz w:val="24"/>
        </w:rPr>
      </w:pPr>
      <w:r>
        <w:rPr>
          <w:rFonts w:ascii="Arial" w:hAnsi="Arial" w:cs="Arial"/>
          <w:sz w:val="24"/>
        </w:rPr>
        <w:t>Gracias a que mi trabajo consiste en capacitar todos los días a personal de mi empresa y que los grupos de trabajo son de diferentes perfiles y tamaños, y sumado a mi experiencia de 8 años capacitando, mis habilidades de expresión oral las considero como una fortaleza mía, sin embargo siempre se debe mejorar</w:t>
      </w:r>
      <w:r w:rsidR="00443840">
        <w:rPr>
          <w:rFonts w:ascii="Arial" w:hAnsi="Arial" w:cs="Arial"/>
          <w:sz w:val="24"/>
        </w:rPr>
        <w:t xml:space="preserve"> y la encuesta me ayudo a identificar aspectos</w:t>
      </w:r>
      <w:r w:rsidR="00223884">
        <w:rPr>
          <w:rFonts w:ascii="Arial" w:hAnsi="Arial" w:cs="Arial"/>
          <w:sz w:val="24"/>
        </w:rPr>
        <w:t xml:space="preserve"> que debo for</w:t>
      </w:r>
      <w:r w:rsidR="0081610A">
        <w:rPr>
          <w:rFonts w:ascii="Arial" w:hAnsi="Arial" w:cs="Arial"/>
          <w:sz w:val="24"/>
        </w:rPr>
        <w:t>talecer</w:t>
      </w:r>
      <w:r w:rsidR="007E2299">
        <w:rPr>
          <w:rFonts w:ascii="Arial" w:hAnsi="Arial" w:cs="Arial"/>
          <w:sz w:val="24"/>
        </w:rPr>
        <w:t>.</w:t>
      </w:r>
    </w:p>
    <w:p w:rsidR="007E2299" w:rsidRDefault="007E2299" w:rsidP="004D6AAB">
      <w:pPr>
        <w:rPr>
          <w:rFonts w:ascii="Arial" w:eastAsia="Times New Roman" w:hAnsi="Arial" w:cs="Arial"/>
          <w:sz w:val="24"/>
          <w:lang w:eastAsia="es-CO"/>
        </w:rPr>
      </w:pPr>
      <w:r>
        <w:rPr>
          <w:rFonts w:ascii="Arial" w:eastAsia="Times New Roman" w:hAnsi="Arial" w:cs="Arial"/>
          <w:sz w:val="24"/>
          <w:lang w:eastAsia="es-CO"/>
        </w:rPr>
        <w:t>Mi plan de mejoramiento es el siguiente de acuerdo a cada aspecto:</w:t>
      </w:r>
    </w:p>
    <w:p w:rsidR="007E2299" w:rsidRPr="00A51DEA" w:rsidRDefault="007E2299" w:rsidP="007E2299">
      <w:pPr>
        <w:spacing w:after="0" w:line="360" w:lineRule="auto"/>
        <w:jc w:val="both"/>
        <w:rPr>
          <w:rFonts w:ascii="Arial" w:eastAsia="Times New Roman" w:hAnsi="Arial" w:cs="Arial"/>
          <w:sz w:val="24"/>
          <w:lang w:eastAsia="es-CO"/>
        </w:rPr>
      </w:pPr>
    </w:p>
    <w:p w:rsidR="00223884" w:rsidRDefault="0081610A" w:rsidP="00223884">
      <w:pPr>
        <w:pStyle w:val="Prrafodelista"/>
        <w:numPr>
          <w:ilvl w:val="0"/>
          <w:numId w:val="14"/>
        </w:numPr>
        <w:spacing w:after="0" w:line="360" w:lineRule="auto"/>
        <w:jc w:val="both"/>
        <w:rPr>
          <w:rFonts w:ascii="Arial" w:eastAsia="Times New Roman" w:hAnsi="Arial" w:cs="Arial"/>
          <w:sz w:val="24"/>
          <w:lang w:eastAsia="es-CO"/>
        </w:rPr>
      </w:pPr>
      <w:r>
        <w:rPr>
          <w:rFonts w:ascii="Arial" w:eastAsia="Times New Roman" w:hAnsi="Arial" w:cs="Arial"/>
          <w:sz w:val="24"/>
          <w:lang w:eastAsia="es-CO"/>
        </w:rPr>
        <w:t>¿</w:t>
      </w:r>
      <w:r w:rsidR="00223884" w:rsidRPr="00A51DEA">
        <w:rPr>
          <w:rFonts w:ascii="Arial" w:eastAsia="Times New Roman" w:hAnsi="Arial" w:cs="Arial"/>
          <w:sz w:val="24"/>
          <w:lang w:eastAsia="es-CO"/>
        </w:rPr>
        <w:t>Dentro de la preparación desarrolla un libreto que le ayude?</w:t>
      </w:r>
    </w:p>
    <w:p w:rsidR="003C7CDD" w:rsidRDefault="003C7CDD" w:rsidP="007E2299">
      <w:pPr>
        <w:spacing w:after="0" w:line="360" w:lineRule="auto"/>
        <w:jc w:val="both"/>
        <w:rPr>
          <w:rFonts w:ascii="Arial" w:eastAsia="Times New Roman" w:hAnsi="Arial" w:cs="Arial"/>
          <w:sz w:val="24"/>
          <w:lang w:eastAsia="es-CO"/>
        </w:rPr>
      </w:pPr>
    </w:p>
    <w:p w:rsidR="007E2299" w:rsidRDefault="00D55857" w:rsidP="007E2299">
      <w:pPr>
        <w:spacing w:after="0" w:line="360" w:lineRule="auto"/>
        <w:jc w:val="both"/>
        <w:rPr>
          <w:rFonts w:ascii="Arial" w:eastAsia="Times New Roman" w:hAnsi="Arial" w:cs="Arial"/>
          <w:sz w:val="24"/>
          <w:lang w:eastAsia="es-CO"/>
        </w:rPr>
      </w:pPr>
      <w:r>
        <w:rPr>
          <w:rFonts w:ascii="Arial" w:eastAsia="Times New Roman" w:hAnsi="Arial" w:cs="Arial"/>
          <w:sz w:val="24"/>
          <w:lang w:eastAsia="es-CO"/>
        </w:rPr>
        <w:lastRenderedPageBreak/>
        <w:t xml:space="preserve">Debo preparar un guion en cada una de las diapositivas que use, utilizando la herramienta de notas de </w:t>
      </w:r>
      <w:proofErr w:type="spellStart"/>
      <w:r>
        <w:rPr>
          <w:rFonts w:ascii="Arial" w:eastAsia="Times New Roman" w:hAnsi="Arial" w:cs="Arial"/>
          <w:sz w:val="24"/>
          <w:lang w:eastAsia="es-CO"/>
        </w:rPr>
        <w:t>power</w:t>
      </w:r>
      <w:proofErr w:type="spellEnd"/>
      <w:r>
        <w:rPr>
          <w:rFonts w:ascii="Arial" w:eastAsia="Times New Roman" w:hAnsi="Arial" w:cs="Arial"/>
          <w:sz w:val="24"/>
          <w:lang w:eastAsia="es-CO"/>
        </w:rPr>
        <w:t xml:space="preserve"> </w:t>
      </w:r>
      <w:proofErr w:type="spellStart"/>
      <w:r>
        <w:rPr>
          <w:rFonts w:ascii="Arial" w:eastAsia="Times New Roman" w:hAnsi="Arial" w:cs="Arial"/>
          <w:sz w:val="24"/>
          <w:lang w:eastAsia="es-CO"/>
        </w:rPr>
        <w:t>point</w:t>
      </w:r>
      <w:proofErr w:type="spellEnd"/>
      <w:r>
        <w:rPr>
          <w:rFonts w:ascii="Arial" w:eastAsia="Times New Roman" w:hAnsi="Arial" w:cs="Arial"/>
          <w:sz w:val="24"/>
          <w:lang w:eastAsia="es-CO"/>
        </w:rPr>
        <w:t>.</w:t>
      </w:r>
    </w:p>
    <w:p w:rsidR="00D55857" w:rsidRPr="007E2299" w:rsidRDefault="00D55857" w:rsidP="007E2299">
      <w:pPr>
        <w:spacing w:after="0" w:line="360" w:lineRule="auto"/>
        <w:jc w:val="both"/>
        <w:rPr>
          <w:rFonts w:ascii="Arial" w:eastAsia="Times New Roman" w:hAnsi="Arial" w:cs="Arial"/>
          <w:sz w:val="24"/>
          <w:lang w:eastAsia="es-CO"/>
        </w:rPr>
      </w:pPr>
    </w:p>
    <w:p w:rsidR="00223884" w:rsidRDefault="0081610A" w:rsidP="00223884">
      <w:pPr>
        <w:pStyle w:val="Prrafodelista"/>
        <w:numPr>
          <w:ilvl w:val="0"/>
          <w:numId w:val="14"/>
        </w:numPr>
        <w:spacing w:after="0" w:line="360" w:lineRule="auto"/>
        <w:jc w:val="both"/>
        <w:rPr>
          <w:rFonts w:ascii="Arial" w:eastAsia="Times New Roman" w:hAnsi="Arial" w:cs="Arial"/>
          <w:sz w:val="24"/>
          <w:lang w:eastAsia="es-CO"/>
        </w:rPr>
      </w:pPr>
      <w:r>
        <w:rPr>
          <w:rFonts w:ascii="Arial" w:eastAsia="Times New Roman" w:hAnsi="Arial" w:cs="Arial"/>
          <w:sz w:val="24"/>
          <w:lang w:eastAsia="es-CO"/>
        </w:rPr>
        <w:t>¿</w:t>
      </w:r>
      <w:r w:rsidR="00223884" w:rsidRPr="00A51DEA">
        <w:rPr>
          <w:rFonts w:ascii="Arial" w:eastAsia="Times New Roman" w:hAnsi="Arial" w:cs="Arial"/>
          <w:sz w:val="24"/>
          <w:lang w:eastAsia="es-CO"/>
        </w:rPr>
        <w:t>Prepara técnicas de dicción, vocalización y respiración?</w:t>
      </w:r>
    </w:p>
    <w:p w:rsidR="00D55857" w:rsidRDefault="00D55857" w:rsidP="00D55857">
      <w:pPr>
        <w:spacing w:after="0" w:line="360" w:lineRule="auto"/>
        <w:jc w:val="both"/>
        <w:rPr>
          <w:rFonts w:ascii="Arial" w:eastAsia="Times New Roman" w:hAnsi="Arial" w:cs="Arial"/>
          <w:sz w:val="24"/>
          <w:lang w:eastAsia="es-CO"/>
        </w:rPr>
      </w:pPr>
    </w:p>
    <w:p w:rsidR="003C7CDD" w:rsidRDefault="003C7CDD" w:rsidP="00D55857">
      <w:pPr>
        <w:spacing w:after="0" w:line="360" w:lineRule="auto"/>
        <w:jc w:val="both"/>
        <w:rPr>
          <w:rFonts w:ascii="Arial" w:eastAsia="Times New Roman" w:hAnsi="Arial" w:cs="Arial"/>
          <w:sz w:val="24"/>
          <w:lang w:eastAsia="es-CO"/>
        </w:rPr>
      </w:pPr>
      <w:r>
        <w:rPr>
          <w:rFonts w:ascii="Arial" w:eastAsia="Times New Roman" w:hAnsi="Arial" w:cs="Arial"/>
          <w:sz w:val="24"/>
          <w:lang w:eastAsia="es-CO"/>
        </w:rPr>
        <w:t xml:space="preserve">Practicare ejercicios de dicción y vocalización para antes de una presentación, adicional reforzar el control de la respiración para </w:t>
      </w:r>
      <w:r w:rsidR="006F28D0">
        <w:rPr>
          <w:rFonts w:ascii="Arial" w:eastAsia="Times New Roman" w:hAnsi="Arial" w:cs="Arial"/>
          <w:sz w:val="24"/>
          <w:lang w:eastAsia="es-CO"/>
        </w:rPr>
        <w:t>ayudar a la voz. Tener una respiración contralada me permitirá hablar más despacio, eso mejorara la dicción que tenga y vocalización que use con cada palabra.</w:t>
      </w:r>
    </w:p>
    <w:p w:rsidR="006F28D0" w:rsidRPr="00D55857" w:rsidRDefault="006F28D0" w:rsidP="00D55857">
      <w:pPr>
        <w:spacing w:after="0" w:line="360" w:lineRule="auto"/>
        <w:jc w:val="both"/>
        <w:rPr>
          <w:rFonts w:ascii="Arial" w:eastAsia="Times New Roman" w:hAnsi="Arial" w:cs="Arial"/>
          <w:sz w:val="24"/>
          <w:lang w:eastAsia="es-CO"/>
        </w:rPr>
      </w:pPr>
    </w:p>
    <w:p w:rsidR="00223884" w:rsidRDefault="0081610A" w:rsidP="00223884">
      <w:pPr>
        <w:pStyle w:val="Prrafodelista"/>
        <w:numPr>
          <w:ilvl w:val="0"/>
          <w:numId w:val="14"/>
        </w:numPr>
        <w:spacing w:after="0" w:line="360" w:lineRule="auto"/>
        <w:jc w:val="both"/>
        <w:rPr>
          <w:rFonts w:ascii="Arial" w:eastAsia="Times New Roman" w:hAnsi="Arial" w:cs="Arial"/>
          <w:sz w:val="24"/>
          <w:lang w:eastAsia="es-CO"/>
        </w:rPr>
      </w:pPr>
      <w:r>
        <w:rPr>
          <w:rFonts w:ascii="Arial" w:eastAsia="Times New Roman" w:hAnsi="Arial" w:cs="Arial"/>
          <w:sz w:val="24"/>
          <w:lang w:eastAsia="es-CO"/>
        </w:rPr>
        <w:t>¿</w:t>
      </w:r>
      <w:r w:rsidR="00223884" w:rsidRPr="00A51DEA">
        <w:rPr>
          <w:rFonts w:ascii="Arial" w:eastAsia="Times New Roman" w:hAnsi="Arial" w:cs="Arial"/>
          <w:sz w:val="24"/>
          <w:lang w:eastAsia="es-CO"/>
        </w:rPr>
        <w:t>Tiene en cuenta la expresión corporal?</w:t>
      </w:r>
    </w:p>
    <w:p w:rsidR="006F28D0" w:rsidRDefault="006F28D0" w:rsidP="00BE72B7">
      <w:pPr>
        <w:spacing w:after="0" w:line="360" w:lineRule="auto"/>
        <w:ind w:left="360"/>
        <w:jc w:val="both"/>
        <w:rPr>
          <w:rFonts w:ascii="Arial" w:eastAsia="Times New Roman" w:hAnsi="Arial" w:cs="Arial"/>
          <w:sz w:val="24"/>
          <w:lang w:eastAsia="es-CO"/>
        </w:rPr>
      </w:pPr>
    </w:p>
    <w:p w:rsidR="00BE72B7" w:rsidRDefault="00BE72B7" w:rsidP="00BE72B7">
      <w:pPr>
        <w:spacing w:after="0" w:line="360" w:lineRule="auto"/>
        <w:ind w:left="360"/>
        <w:jc w:val="both"/>
        <w:rPr>
          <w:rFonts w:ascii="Arial" w:eastAsia="Times New Roman" w:hAnsi="Arial" w:cs="Arial"/>
          <w:sz w:val="24"/>
          <w:lang w:eastAsia="es-CO"/>
        </w:rPr>
      </w:pPr>
      <w:r>
        <w:rPr>
          <w:rFonts w:ascii="Arial" w:eastAsia="Times New Roman" w:hAnsi="Arial" w:cs="Arial"/>
          <w:sz w:val="24"/>
          <w:lang w:eastAsia="es-CO"/>
        </w:rPr>
        <w:t xml:space="preserve">Solicitaré a alguien del público </w:t>
      </w:r>
      <w:r w:rsidR="005171BD">
        <w:rPr>
          <w:rFonts w:ascii="Arial" w:eastAsia="Times New Roman" w:hAnsi="Arial" w:cs="Arial"/>
          <w:sz w:val="24"/>
          <w:lang w:eastAsia="es-CO"/>
        </w:rPr>
        <w:t>que me grave cuando realice una presentación, luego revisare la grabación para identificar que fue positivo y negativo, utilizaré más lo positivo y trabajaré en lo negativo.</w:t>
      </w:r>
    </w:p>
    <w:p w:rsidR="005171BD" w:rsidRPr="00BE72B7" w:rsidRDefault="005171BD" w:rsidP="00BE72B7">
      <w:pPr>
        <w:spacing w:after="0" w:line="360" w:lineRule="auto"/>
        <w:ind w:left="360"/>
        <w:jc w:val="both"/>
        <w:rPr>
          <w:rFonts w:ascii="Arial" w:eastAsia="Times New Roman" w:hAnsi="Arial" w:cs="Arial"/>
          <w:sz w:val="24"/>
          <w:lang w:eastAsia="es-CO"/>
        </w:rPr>
      </w:pPr>
    </w:p>
    <w:p w:rsidR="00223884" w:rsidRPr="00A51DEA" w:rsidRDefault="0081610A" w:rsidP="00223884">
      <w:pPr>
        <w:pStyle w:val="Prrafodelista"/>
        <w:numPr>
          <w:ilvl w:val="0"/>
          <w:numId w:val="14"/>
        </w:numPr>
        <w:spacing w:after="0" w:line="360" w:lineRule="auto"/>
        <w:jc w:val="both"/>
        <w:rPr>
          <w:rFonts w:ascii="Arial" w:eastAsia="Times New Roman" w:hAnsi="Arial" w:cs="Arial"/>
          <w:sz w:val="24"/>
          <w:lang w:eastAsia="es-CO"/>
        </w:rPr>
      </w:pPr>
      <w:r>
        <w:rPr>
          <w:rFonts w:ascii="Arial" w:eastAsia="Times New Roman" w:hAnsi="Arial" w:cs="Arial"/>
          <w:sz w:val="24"/>
          <w:lang w:eastAsia="es-CO"/>
        </w:rPr>
        <w:t>¿</w:t>
      </w:r>
      <w:r w:rsidR="00223884" w:rsidRPr="00A51DEA">
        <w:rPr>
          <w:rFonts w:ascii="Arial" w:eastAsia="Times New Roman" w:hAnsi="Arial" w:cs="Arial"/>
          <w:sz w:val="24"/>
          <w:lang w:eastAsia="es-CO"/>
        </w:rPr>
        <w:t>Presenta en orden la presentación?</w:t>
      </w:r>
    </w:p>
    <w:p w:rsidR="00223884" w:rsidRDefault="00223884" w:rsidP="00223884">
      <w:pPr>
        <w:spacing w:after="0" w:line="360" w:lineRule="auto"/>
        <w:jc w:val="both"/>
        <w:rPr>
          <w:rFonts w:ascii="Arial" w:eastAsia="Times New Roman" w:hAnsi="Arial" w:cs="Arial"/>
          <w:color w:val="FF0000"/>
          <w:sz w:val="24"/>
          <w:lang w:eastAsia="es-CO"/>
        </w:rPr>
      </w:pPr>
    </w:p>
    <w:p w:rsidR="001D5211" w:rsidRDefault="001D5211" w:rsidP="00223884">
      <w:pPr>
        <w:spacing w:after="0" w:line="360" w:lineRule="auto"/>
        <w:jc w:val="both"/>
        <w:rPr>
          <w:rFonts w:ascii="Arial" w:eastAsia="Times New Roman" w:hAnsi="Arial" w:cs="Arial"/>
          <w:sz w:val="24"/>
          <w:lang w:eastAsia="es-CO"/>
        </w:rPr>
      </w:pPr>
      <w:r w:rsidRPr="001D5211">
        <w:rPr>
          <w:rFonts w:ascii="Arial" w:eastAsia="Times New Roman" w:hAnsi="Arial" w:cs="Arial"/>
          <w:sz w:val="24"/>
          <w:lang w:eastAsia="es-CO"/>
        </w:rPr>
        <w:t>En las diapositivas realizaré una que presente el orden de la exposición.</w:t>
      </w:r>
    </w:p>
    <w:p w:rsidR="001D5211" w:rsidRPr="001D5211" w:rsidRDefault="001D5211" w:rsidP="00223884">
      <w:pPr>
        <w:spacing w:after="0" w:line="360" w:lineRule="auto"/>
        <w:jc w:val="both"/>
        <w:rPr>
          <w:rFonts w:ascii="Arial" w:eastAsia="Times New Roman" w:hAnsi="Arial" w:cs="Arial"/>
          <w:sz w:val="24"/>
          <w:lang w:eastAsia="es-CO"/>
        </w:rPr>
      </w:pPr>
    </w:p>
    <w:p w:rsidR="006B1B51" w:rsidRPr="006E4673" w:rsidRDefault="0097447C" w:rsidP="00C655F2">
      <w:pPr>
        <w:pStyle w:val="Prrafodelista"/>
        <w:numPr>
          <w:ilvl w:val="1"/>
          <w:numId w:val="3"/>
        </w:numPr>
        <w:spacing w:line="360" w:lineRule="auto"/>
        <w:outlineLvl w:val="1"/>
        <w:rPr>
          <w:rFonts w:ascii="Arial" w:hAnsi="Arial" w:cs="Arial"/>
          <w:b/>
          <w:sz w:val="24"/>
          <w:szCs w:val="24"/>
        </w:rPr>
      </w:pPr>
      <w:bookmarkStart w:id="17" w:name="_Toc383812559"/>
      <w:r w:rsidRPr="006E4673">
        <w:rPr>
          <w:rFonts w:ascii="Arial" w:hAnsi="Arial" w:cs="Arial"/>
          <w:b/>
          <w:sz w:val="24"/>
          <w:szCs w:val="24"/>
        </w:rPr>
        <w:t>Esquemas sobre técnicas de expresión oral</w:t>
      </w:r>
      <w:bookmarkEnd w:id="17"/>
    </w:p>
    <w:p w:rsidR="00CE1838" w:rsidRPr="00122FB5" w:rsidRDefault="00CE1838" w:rsidP="00CE1838">
      <w:pPr>
        <w:rPr>
          <w:rStyle w:val="Textoennegrita"/>
          <w:rFonts w:ascii="Arial" w:hAnsi="Arial" w:cs="Arial"/>
          <w:b w:val="0"/>
          <w:color w:val="000000"/>
          <w:sz w:val="24"/>
          <w:szCs w:val="24"/>
        </w:rPr>
      </w:pPr>
      <w:r w:rsidRPr="00122FB5">
        <w:rPr>
          <w:rStyle w:val="Textoennegrita"/>
          <w:rFonts w:ascii="Arial" w:hAnsi="Arial" w:cs="Arial"/>
          <w:b w:val="0"/>
          <w:color w:val="000000"/>
          <w:sz w:val="24"/>
          <w:szCs w:val="24"/>
        </w:rPr>
        <w:t>En equipo, utilizando la estrategia de trabajo colaborativo realice el siguiente procedimiento que debe presentar en su e-portafolio y también en el documento de entrega.</w:t>
      </w:r>
    </w:p>
    <w:p w:rsidR="00CE1838" w:rsidRPr="00122FB5" w:rsidRDefault="00CE1838" w:rsidP="00CE1838">
      <w:pPr>
        <w:rPr>
          <w:rStyle w:val="Textoennegrita"/>
          <w:rFonts w:ascii="Arial" w:hAnsi="Arial" w:cs="Arial"/>
          <w:b w:val="0"/>
          <w:color w:val="000000"/>
          <w:sz w:val="24"/>
          <w:szCs w:val="24"/>
        </w:rPr>
      </w:pPr>
    </w:p>
    <w:p w:rsidR="00CE1838" w:rsidRPr="00122FB5" w:rsidRDefault="00CE1838" w:rsidP="00CE1838">
      <w:pPr>
        <w:numPr>
          <w:ilvl w:val="0"/>
          <w:numId w:val="15"/>
        </w:numPr>
        <w:spacing w:before="100" w:beforeAutospacing="1" w:after="100" w:afterAutospacing="1" w:line="319" w:lineRule="atLeast"/>
        <w:jc w:val="both"/>
        <w:rPr>
          <w:rFonts w:ascii="Arial" w:eastAsia="Times New Roman" w:hAnsi="Arial" w:cs="Arial"/>
          <w:color w:val="000000"/>
          <w:sz w:val="24"/>
          <w:szCs w:val="24"/>
          <w:lang w:eastAsia="es-CO"/>
        </w:rPr>
      </w:pPr>
      <w:r w:rsidRPr="00122FB5">
        <w:rPr>
          <w:rFonts w:ascii="Arial" w:eastAsia="Times New Roman" w:hAnsi="Arial" w:cs="Arial"/>
          <w:color w:val="000000"/>
          <w:sz w:val="24"/>
          <w:szCs w:val="24"/>
          <w:lang w:eastAsia="es-CO"/>
        </w:rPr>
        <w:t>Teniendo en cuenta la lectura realizada en el punto anterior y haciendo además un levantamiento de información en Internet, describan y presenten el procedimiento a seguir mediante un esquema de representación  de las siguientes técnicas de expresión oral: conferencia, panel, mesa redonda, foro y simposio.</w:t>
      </w:r>
    </w:p>
    <w:p w:rsidR="00CE1838" w:rsidRPr="00122FB5" w:rsidRDefault="00CE1838" w:rsidP="00CE1838">
      <w:pPr>
        <w:spacing w:before="100" w:beforeAutospacing="1" w:after="100" w:afterAutospacing="1" w:line="319" w:lineRule="atLeast"/>
        <w:jc w:val="both"/>
        <w:rPr>
          <w:rFonts w:ascii="Arial" w:eastAsia="Times New Roman" w:hAnsi="Arial" w:cs="Arial"/>
          <w:color w:val="000000"/>
          <w:sz w:val="25"/>
          <w:szCs w:val="25"/>
          <w:lang w:eastAsia="es-CO"/>
        </w:rPr>
      </w:pPr>
    </w:p>
    <w:p w:rsidR="00CE1838" w:rsidRPr="00122FB5" w:rsidRDefault="00CE1838" w:rsidP="00CE1838">
      <w:pPr>
        <w:spacing w:before="100" w:beforeAutospacing="1" w:after="100" w:afterAutospacing="1" w:line="319" w:lineRule="atLeast"/>
        <w:jc w:val="both"/>
        <w:rPr>
          <w:rFonts w:ascii="Arial" w:eastAsia="Times New Roman" w:hAnsi="Arial" w:cs="Arial"/>
          <w:color w:val="000000"/>
          <w:sz w:val="25"/>
          <w:szCs w:val="25"/>
          <w:lang w:eastAsia="es-CO"/>
        </w:rPr>
      </w:pPr>
      <w:r w:rsidRPr="00122FB5">
        <w:rPr>
          <w:rFonts w:ascii="Arial" w:eastAsia="Times New Roman" w:hAnsi="Arial" w:cs="Arial"/>
          <w:noProof/>
          <w:color w:val="000000"/>
          <w:sz w:val="25"/>
          <w:szCs w:val="25"/>
          <w:lang w:eastAsia="es-CO"/>
        </w:rPr>
        <w:drawing>
          <wp:inline distT="0" distB="0" distL="0" distR="0" wp14:anchorId="179C698D" wp14:editId="668A0EAD">
            <wp:extent cx="5486400" cy="3200400"/>
            <wp:effectExtent l="0" t="57150" r="0" b="114300"/>
            <wp:docPr id="12" name="Diagrama 1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rsidR="00CE1838" w:rsidRPr="00122FB5" w:rsidRDefault="00CE1838" w:rsidP="00CE1838">
      <w:pPr>
        <w:spacing w:before="100" w:beforeAutospacing="1" w:after="100" w:afterAutospacing="1" w:line="319" w:lineRule="atLeast"/>
        <w:jc w:val="both"/>
        <w:rPr>
          <w:rFonts w:ascii="Arial" w:eastAsia="Times New Roman" w:hAnsi="Arial" w:cs="Arial"/>
          <w:color w:val="000000"/>
          <w:sz w:val="25"/>
          <w:szCs w:val="25"/>
          <w:lang w:eastAsia="es-CO"/>
        </w:rPr>
      </w:pPr>
    </w:p>
    <w:p w:rsidR="00CE1838" w:rsidRPr="00122FB5" w:rsidRDefault="00CE1838" w:rsidP="00CE1838">
      <w:pPr>
        <w:spacing w:before="100" w:beforeAutospacing="1" w:after="100" w:afterAutospacing="1" w:line="319" w:lineRule="atLeast"/>
        <w:jc w:val="both"/>
        <w:rPr>
          <w:rFonts w:ascii="Arial" w:eastAsia="Times New Roman" w:hAnsi="Arial" w:cs="Arial"/>
          <w:color w:val="000000"/>
          <w:sz w:val="25"/>
          <w:szCs w:val="25"/>
          <w:lang w:eastAsia="es-CO"/>
        </w:rPr>
      </w:pPr>
    </w:p>
    <w:p w:rsidR="00CE1838" w:rsidRPr="00122FB5" w:rsidRDefault="00CE1838" w:rsidP="00CE1838">
      <w:pPr>
        <w:spacing w:before="100" w:beforeAutospacing="1" w:after="100" w:afterAutospacing="1" w:line="319" w:lineRule="atLeast"/>
        <w:jc w:val="both"/>
        <w:rPr>
          <w:rFonts w:ascii="Arial" w:eastAsia="Times New Roman" w:hAnsi="Arial" w:cs="Arial"/>
          <w:color w:val="000000"/>
          <w:sz w:val="25"/>
          <w:szCs w:val="25"/>
          <w:lang w:eastAsia="es-CO"/>
        </w:rPr>
      </w:pPr>
    </w:p>
    <w:p w:rsidR="00CE1838" w:rsidRPr="00122FB5" w:rsidRDefault="00CE1838" w:rsidP="00CE1838">
      <w:pPr>
        <w:spacing w:before="100" w:beforeAutospacing="1" w:after="100" w:afterAutospacing="1" w:line="319" w:lineRule="atLeast"/>
        <w:jc w:val="both"/>
        <w:rPr>
          <w:rFonts w:ascii="Arial" w:eastAsia="Times New Roman" w:hAnsi="Arial" w:cs="Arial"/>
          <w:color w:val="000000"/>
          <w:sz w:val="25"/>
          <w:szCs w:val="25"/>
          <w:lang w:eastAsia="es-CO"/>
        </w:rPr>
      </w:pPr>
    </w:p>
    <w:p w:rsidR="00CE1838" w:rsidRPr="00122FB5" w:rsidRDefault="00CE1838" w:rsidP="00CE1838">
      <w:pPr>
        <w:spacing w:before="100" w:beforeAutospacing="1" w:after="100" w:afterAutospacing="1" w:line="319" w:lineRule="atLeast"/>
        <w:jc w:val="both"/>
        <w:rPr>
          <w:rFonts w:ascii="Arial" w:eastAsia="Times New Roman" w:hAnsi="Arial" w:cs="Arial"/>
          <w:color w:val="000000"/>
          <w:sz w:val="25"/>
          <w:szCs w:val="25"/>
          <w:lang w:eastAsia="es-CO"/>
        </w:rPr>
      </w:pPr>
    </w:p>
    <w:p w:rsidR="00CE1838" w:rsidRPr="00122FB5" w:rsidRDefault="00CE1838" w:rsidP="00CE1838">
      <w:pPr>
        <w:spacing w:before="100" w:beforeAutospacing="1" w:after="100" w:afterAutospacing="1" w:line="319" w:lineRule="atLeast"/>
        <w:jc w:val="both"/>
        <w:rPr>
          <w:rFonts w:ascii="Arial" w:eastAsia="Times New Roman" w:hAnsi="Arial" w:cs="Arial"/>
          <w:color w:val="000000"/>
          <w:sz w:val="25"/>
          <w:szCs w:val="25"/>
          <w:lang w:eastAsia="es-CO"/>
        </w:rPr>
      </w:pPr>
      <w:r w:rsidRPr="00122FB5">
        <w:rPr>
          <w:rFonts w:ascii="Arial" w:eastAsia="Times New Roman" w:hAnsi="Arial" w:cs="Arial"/>
          <w:noProof/>
          <w:color w:val="000000"/>
          <w:sz w:val="25"/>
          <w:szCs w:val="25"/>
          <w:lang w:eastAsia="es-CO"/>
        </w:rPr>
        <w:lastRenderedPageBreak/>
        <w:drawing>
          <wp:inline distT="0" distB="0" distL="0" distR="0" wp14:anchorId="5961F57D" wp14:editId="1E1392CE">
            <wp:extent cx="5485765" cy="3200400"/>
            <wp:effectExtent l="57150" t="38100" r="19685" b="95250"/>
            <wp:docPr id="11" name="Diagrama 1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rsidR="00CE1838" w:rsidRPr="00122FB5" w:rsidRDefault="00CE1838" w:rsidP="00CE1838">
      <w:pPr>
        <w:spacing w:before="100" w:beforeAutospacing="1" w:after="100" w:afterAutospacing="1" w:line="319" w:lineRule="atLeast"/>
        <w:jc w:val="both"/>
        <w:rPr>
          <w:rFonts w:ascii="Arial" w:eastAsia="Times New Roman" w:hAnsi="Arial" w:cs="Arial"/>
          <w:color w:val="000000"/>
          <w:sz w:val="25"/>
          <w:szCs w:val="25"/>
          <w:lang w:eastAsia="es-CO"/>
        </w:rPr>
      </w:pPr>
      <w:r w:rsidRPr="00122FB5">
        <w:rPr>
          <w:rFonts w:ascii="Arial" w:eastAsia="Times New Roman" w:hAnsi="Arial" w:cs="Arial"/>
          <w:noProof/>
          <w:color w:val="000000"/>
          <w:sz w:val="25"/>
          <w:szCs w:val="25"/>
          <w:lang w:eastAsia="es-CO"/>
        </w:rPr>
        <w:drawing>
          <wp:inline distT="0" distB="0" distL="0" distR="0" wp14:anchorId="6FF3ACDE" wp14:editId="723BBE27">
            <wp:extent cx="5488940" cy="4191000"/>
            <wp:effectExtent l="76200" t="0" r="92710" b="19050"/>
            <wp:docPr id="10" name="Diagrama 10"/>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rsidR="00CE1838" w:rsidRPr="00122FB5" w:rsidRDefault="00CE1838" w:rsidP="00CE1838">
      <w:pPr>
        <w:spacing w:before="100" w:beforeAutospacing="1" w:after="100" w:afterAutospacing="1" w:line="319" w:lineRule="atLeast"/>
        <w:jc w:val="both"/>
        <w:rPr>
          <w:rFonts w:ascii="Arial" w:eastAsia="Times New Roman" w:hAnsi="Arial" w:cs="Arial"/>
          <w:color w:val="000000"/>
          <w:sz w:val="25"/>
          <w:szCs w:val="25"/>
          <w:lang w:eastAsia="es-CO"/>
        </w:rPr>
      </w:pPr>
      <w:r w:rsidRPr="00122FB5">
        <w:rPr>
          <w:rFonts w:ascii="Arial" w:eastAsia="Times New Roman" w:hAnsi="Arial" w:cs="Arial"/>
          <w:noProof/>
          <w:color w:val="000000"/>
          <w:sz w:val="25"/>
          <w:szCs w:val="25"/>
          <w:lang w:eastAsia="es-CO"/>
        </w:rPr>
        <w:lastRenderedPageBreak/>
        <w:drawing>
          <wp:inline distT="0" distB="0" distL="0" distR="0" wp14:anchorId="78FAC198" wp14:editId="46E1E5EB">
            <wp:extent cx="5486400" cy="3200400"/>
            <wp:effectExtent l="0" t="57150" r="0" b="95250"/>
            <wp:docPr id="9" name="Diagrama 9"/>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rsidR="00CE1838" w:rsidRPr="00122FB5" w:rsidRDefault="00CE1838" w:rsidP="00CE1838">
      <w:pPr>
        <w:spacing w:before="100" w:beforeAutospacing="1" w:after="100" w:afterAutospacing="1" w:line="319" w:lineRule="atLeast"/>
        <w:jc w:val="both"/>
        <w:rPr>
          <w:rFonts w:ascii="Arial" w:eastAsia="Times New Roman" w:hAnsi="Arial" w:cs="Arial"/>
          <w:color w:val="000000"/>
          <w:sz w:val="25"/>
          <w:szCs w:val="25"/>
          <w:lang w:eastAsia="es-CO"/>
        </w:rPr>
      </w:pPr>
    </w:p>
    <w:p w:rsidR="00CE1838" w:rsidRPr="00122FB5" w:rsidRDefault="00CE1838" w:rsidP="00CE1838">
      <w:pPr>
        <w:spacing w:before="100" w:beforeAutospacing="1" w:after="100" w:afterAutospacing="1" w:line="319" w:lineRule="atLeast"/>
        <w:jc w:val="both"/>
        <w:rPr>
          <w:rFonts w:ascii="Arial" w:eastAsia="Times New Roman" w:hAnsi="Arial" w:cs="Arial"/>
          <w:color w:val="000000"/>
          <w:sz w:val="25"/>
          <w:szCs w:val="25"/>
          <w:lang w:eastAsia="es-CO"/>
        </w:rPr>
      </w:pPr>
      <w:r w:rsidRPr="00122FB5">
        <w:rPr>
          <w:rFonts w:ascii="Arial" w:eastAsia="Times New Roman" w:hAnsi="Arial" w:cs="Arial"/>
          <w:noProof/>
          <w:color w:val="000000"/>
          <w:sz w:val="25"/>
          <w:szCs w:val="25"/>
          <w:lang w:eastAsia="es-CO"/>
        </w:rPr>
        <w:drawing>
          <wp:inline distT="0" distB="0" distL="0" distR="0" wp14:anchorId="633E5265" wp14:editId="68EBC75A">
            <wp:extent cx="5485130" cy="3200400"/>
            <wp:effectExtent l="76200" t="0" r="0" b="0"/>
            <wp:docPr id="8" name="Diagrama 8"/>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rsidR="00CE1838" w:rsidRPr="00122FB5" w:rsidRDefault="00CE1838" w:rsidP="00CE1838">
      <w:pPr>
        <w:spacing w:before="100" w:beforeAutospacing="1" w:after="100" w:afterAutospacing="1" w:line="319" w:lineRule="atLeast"/>
        <w:jc w:val="both"/>
        <w:rPr>
          <w:rFonts w:ascii="Arial" w:eastAsia="Times New Roman" w:hAnsi="Arial" w:cs="Arial"/>
          <w:color w:val="000000"/>
          <w:sz w:val="25"/>
          <w:szCs w:val="25"/>
          <w:lang w:eastAsia="es-CO"/>
        </w:rPr>
      </w:pPr>
    </w:p>
    <w:p w:rsidR="00CE1838" w:rsidRPr="00122FB5" w:rsidRDefault="00CE1838" w:rsidP="00CE1838">
      <w:pPr>
        <w:spacing w:before="100" w:beforeAutospacing="1" w:after="100" w:afterAutospacing="1" w:line="319" w:lineRule="atLeast"/>
        <w:jc w:val="both"/>
        <w:rPr>
          <w:rFonts w:ascii="Arial" w:eastAsia="Times New Roman" w:hAnsi="Arial" w:cs="Arial"/>
          <w:color w:val="000000"/>
          <w:sz w:val="25"/>
          <w:szCs w:val="25"/>
          <w:lang w:eastAsia="es-CO"/>
        </w:rPr>
      </w:pPr>
    </w:p>
    <w:p w:rsidR="00CE1838" w:rsidRPr="00122FB5" w:rsidRDefault="00CE1838" w:rsidP="00CE1838">
      <w:pPr>
        <w:spacing w:before="100" w:beforeAutospacing="1" w:after="100" w:afterAutospacing="1" w:line="319" w:lineRule="atLeast"/>
        <w:jc w:val="both"/>
        <w:rPr>
          <w:rFonts w:ascii="Arial" w:eastAsia="Times New Roman" w:hAnsi="Arial" w:cs="Arial"/>
          <w:color w:val="000000"/>
          <w:sz w:val="25"/>
          <w:szCs w:val="25"/>
          <w:lang w:eastAsia="es-CO"/>
        </w:rPr>
      </w:pPr>
    </w:p>
    <w:p w:rsidR="00CE1838" w:rsidRPr="00122FB5" w:rsidRDefault="00CE1838" w:rsidP="00CE1838">
      <w:pPr>
        <w:numPr>
          <w:ilvl w:val="0"/>
          <w:numId w:val="15"/>
        </w:numPr>
        <w:spacing w:before="100" w:beforeAutospacing="1" w:after="100" w:afterAutospacing="1" w:line="319" w:lineRule="atLeast"/>
        <w:jc w:val="both"/>
        <w:rPr>
          <w:rFonts w:ascii="Arial" w:eastAsia="Times New Roman" w:hAnsi="Arial" w:cs="Arial"/>
          <w:color w:val="000000"/>
          <w:sz w:val="25"/>
          <w:szCs w:val="25"/>
          <w:lang w:eastAsia="es-CO"/>
        </w:rPr>
      </w:pPr>
      <w:r w:rsidRPr="00122FB5">
        <w:rPr>
          <w:rFonts w:ascii="Arial" w:eastAsia="Times New Roman" w:hAnsi="Arial" w:cs="Arial"/>
          <w:color w:val="000000"/>
          <w:sz w:val="25"/>
          <w:szCs w:val="25"/>
          <w:lang w:eastAsia="es-CO"/>
        </w:rPr>
        <w:t>Seleccionen uno de los siguientes temas vinculados a una de las técnicas de expresión oral, preparen una exposición utilizando herramientas de presentación en la Web, para presentarla en la fecha del encuentro final. Si el estudiante no puede asistir porque vive fuera del país o de la ciudad, deberá hacer la grabación de su presentación mediante  video que sus compañeros presentarán. Para la exposición, tenga en cuenta los Objetos transversales - La expresión oral</w:t>
      </w:r>
      <w:hyperlink r:id="rId49" w:tgtFrame="_blank" w:history="1">
        <w:r w:rsidRPr="00122FB5">
          <w:rPr>
            <w:rFonts w:ascii="Arial" w:eastAsia="Times New Roman" w:hAnsi="Arial" w:cs="Arial"/>
            <w:color w:val="0033CC"/>
            <w:sz w:val="25"/>
            <w:u w:val="single"/>
            <w:lang w:eastAsia="es-CO"/>
          </w:rPr>
          <w:t>http://goo.gl/q3Zx2l</w:t>
        </w:r>
      </w:hyperlink>
      <w:r w:rsidRPr="00122FB5">
        <w:rPr>
          <w:rFonts w:ascii="Arial" w:eastAsia="Times New Roman" w:hAnsi="Arial" w:cs="Arial"/>
          <w:color w:val="000000"/>
          <w:sz w:val="25"/>
          <w:szCs w:val="25"/>
          <w:lang w:eastAsia="es-CO"/>
        </w:rPr>
        <w:t>.</w:t>
      </w:r>
    </w:p>
    <w:p w:rsidR="00CE1838" w:rsidRPr="00122FB5" w:rsidRDefault="00CE1838" w:rsidP="00CE1838">
      <w:pPr>
        <w:spacing w:after="0" w:line="319" w:lineRule="atLeast"/>
        <w:ind w:left="720"/>
        <w:jc w:val="both"/>
        <w:rPr>
          <w:rFonts w:ascii="Arial" w:eastAsia="Times New Roman" w:hAnsi="Arial" w:cs="Arial"/>
          <w:color w:val="000000"/>
          <w:sz w:val="25"/>
          <w:szCs w:val="25"/>
          <w:lang w:eastAsia="es-CO"/>
        </w:rPr>
      </w:pPr>
    </w:p>
    <w:p w:rsidR="00CE1838" w:rsidRPr="00122FB5" w:rsidRDefault="00CE1838" w:rsidP="00CE1838">
      <w:pPr>
        <w:numPr>
          <w:ilvl w:val="0"/>
          <w:numId w:val="15"/>
        </w:numPr>
        <w:spacing w:before="100" w:beforeAutospacing="1" w:after="100" w:afterAutospacing="1" w:line="319" w:lineRule="atLeast"/>
        <w:jc w:val="both"/>
        <w:rPr>
          <w:rFonts w:ascii="Arial" w:eastAsia="Times New Roman" w:hAnsi="Arial" w:cs="Arial"/>
          <w:color w:val="000000"/>
          <w:sz w:val="25"/>
          <w:szCs w:val="25"/>
          <w:lang w:eastAsia="es-CO"/>
        </w:rPr>
      </w:pPr>
      <w:r w:rsidRPr="00122FB5">
        <w:rPr>
          <w:rFonts w:ascii="Arial" w:eastAsia="Times New Roman" w:hAnsi="Arial" w:cs="Arial"/>
          <w:color w:val="000000"/>
          <w:sz w:val="25"/>
          <w:szCs w:val="25"/>
          <w:lang w:eastAsia="es-CO"/>
        </w:rPr>
        <w:t xml:space="preserve">El coordinador del grupo enviará por mensajería interna a su tutor  la información de los integrantes y el tema elegido, se </w:t>
      </w:r>
      <w:r w:rsidRPr="00122FB5">
        <w:rPr>
          <w:rFonts w:ascii="Arial" w:hAnsi="Arial" w:cs="Arial"/>
          <w:color w:val="000000"/>
          <w:sz w:val="25"/>
          <w:szCs w:val="25"/>
        </w:rPr>
        <w:t>dará prioridad al tema de acuerdo al orden de llegada de los mensajes con los grupos conformados. Deben dejar evidencia del envío del mensaje.</w:t>
      </w:r>
    </w:p>
    <w:p w:rsidR="006E4673" w:rsidRPr="00122FB5" w:rsidRDefault="00CE1838" w:rsidP="006E4673">
      <w:pPr>
        <w:numPr>
          <w:ilvl w:val="0"/>
          <w:numId w:val="16"/>
        </w:numPr>
        <w:spacing w:before="100" w:beforeAutospacing="1" w:after="100" w:afterAutospacing="1" w:line="319" w:lineRule="atLeast"/>
        <w:jc w:val="both"/>
        <w:rPr>
          <w:rFonts w:ascii="Arial" w:eastAsia="Times New Roman" w:hAnsi="Arial" w:cs="Arial"/>
          <w:color w:val="000000"/>
          <w:sz w:val="25"/>
          <w:szCs w:val="25"/>
          <w:lang w:eastAsia="es-CO"/>
        </w:rPr>
      </w:pPr>
      <w:r w:rsidRPr="00122FB5">
        <w:rPr>
          <w:rFonts w:ascii="Arial" w:eastAsia="Times New Roman" w:hAnsi="Arial" w:cs="Arial"/>
          <w:color w:val="000000"/>
          <w:sz w:val="25"/>
          <w:szCs w:val="25"/>
          <w:lang w:eastAsia="es-CO"/>
        </w:rPr>
        <w:t>Realicen un documento en donde indican la forma de trabajar colaborativamente para el desarrollo de esta actividad.</w:t>
      </w:r>
    </w:p>
    <w:p w:rsidR="006E4673" w:rsidRPr="00122FB5" w:rsidRDefault="006E4673" w:rsidP="006E4673">
      <w:pPr>
        <w:spacing w:before="100" w:beforeAutospacing="1" w:after="100" w:afterAutospacing="1" w:line="319" w:lineRule="atLeast"/>
        <w:ind w:left="720"/>
        <w:jc w:val="both"/>
        <w:rPr>
          <w:rFonts w:ascii="Arial" w:eastAsia="Times New Roman" w:hAnsi="Arial" w:cs="Arial"/>
          <w:color w:val="000000"/>
          <w:sz w:val="25"/>
          <w:szCs w:val="25"/>
          <w:lang w:eastAsia="es-CO"/>
        </w:rPr>
      </w:pPr>
    </w:p>
    <w:p w:rsidR="00CE1838" w:rsidRPr="00122FB5" w:rsidRDefault="00CE1838" w:rsidP="00CE1838">
      <w:pPr>
        <w:numPr>
          <w:ilvl w:val="0"/>
          <w:numId w:val="16"/>
        </w:numPr>
        <w:spacing w:before="100" w:beforeAutospacing="1" w:after="100" w:afterAutospacing="1" w:line="319" w:lineRule="atLeast"/>
        <w:jc w:val="both"/>
        <w:rPr>
          <w:rFonts w:ascii="Arial" w:eastAsia="Times New Roman" w:hAnsi="Arial" w:cs="Arial"/>
          <w:color w:val="000000"/>
          <w:sz w:val="25"/>
          <w:szCs w:val="25"/>
          <w:lang w:eastAsia="es-CO"/>
        </w:rPr>
      </w:pPr>
      <w:r w:rsidRPr="00122FB5">
        <w:rPr>
          <w:rFonts w:ascii="Arial" w:eastAsia="Times New Roman" w:hAnsi="Arial" w:cs="Arial"/>
          <w:color w:val="000000"/>
          <w:sz w:val="25"/>
          <w:szCs w:val="25"/>
          <w:lang w:eastAsia="es-CO"/>
        </w:rPr>
        <w:t xml:space="preserve">Presenten su trabajo de reflexión y autorregulación semanal en </w:t>
      </w:r>
      <w:proofErr w:type="gramStart"/>
      <w:r w:rsidRPr="00122FB5">
        <w:rPr>
          <w:rFonts w:ascii="Arial" w:eastAsia="Times New Roman" w:hAnsi="Arial" w:cs="Arial"/>
          <w:color w:val="000000"/>
          <w:sz w:val="25"/>
          <w:szCs w:val="25"/>
          <w:lang w:eastAsia="es-CO"/>
        </w:rPr>
        <w:t>el</w:t>
      </w:r>
      <w:proofErr w:type="gramEnd"/>
      <w:r w:rsidRPr="00122FB5">
        <w:rPr>
          <w:rFonts w:ascii="Arial" w:eastAsia="Times New Roman" w:hAnsi="Arial" w:cs="Arial"/>
          <w:color w:val="000000"/>
          <w:sz w:val="25"/>
          <w:szCs w:val="25"/>
          <w:lang w:eastAsia="es-CO"/>
        </w:rPr>
        <w:t xml:space="preserve"> e-portafolio.</w:t>
      </w:r>
    </w:p>
    <w:p w:rsidR="00CE1838" w:rsidRPr="00122FB5" w:rsidRDefault="00CE1838" w:rsidP="00CE1838">
      <w:pPr>
        <w:spacing w:after="0" w:line="319" w:lineRule="atLeast"/>
        <w:ind w:left="720"/>
        <w:jc w:val="both"/>
        <w:rPr>
          <w:rFonts w:ascii="Arial" w:eastAsia="Times New Roman" w:hAnsi="Arial" w:cs="Arial"/>
          <w:color w:val="000000"/>
          <w:sz w:val="25"/>
          <w:szCs w:val="25"/>
          <w:lang w:eastAsia="es-CO"/>
        </w:rPr>
      </w:pPr>
    </w:p>
    <w:p w:rsidR="00C0305B" w:rsidRDefault="00C0305B" w:rsidP="00E2465F">
      <w:pPr>
        <w:pStyle w:val="Prrafodelista"/>
        <w:numPr>
          <w:ilvl w:val="1"/>
          <w:numId w:val="3"/>
        </w:numPr>
        <w:spacing w:line="360" w:lineRule="auto"/>
        <w:outlineLvl w:val="1"/>
        <w:rPr>
          <w:rFonts w:ascii="Arial" w:hAnsi="Arial" w:cs="Arial"/>
          <w:b/>
          <w:sz w:val="24"/>
        </w:rPr>
      </w:pPr>
      <w:bookmarkStart w:id="18" w:name="_Toc383812560"/>
      <w:r>
        <w:rPr>
          <w:rFonts w:ascii="Arial" w:hAnsi="Arial" w:cs="Arial"/>
          <w:b/>
          <w:sz w:val="24"/>
        </w:rPr>
        <w:t>Documento sobre la form</w:t>
      </w:r>
      <w:r w:rsidR="00D20833">
        <w:rPr>
          <w:rFonts w:ascii="Arial" w:hAnsi="Arial" w:cs="Arial"/>
          <w:b/>
          <w:sz w:val="24"/>
        </w:rPr>
        <w:t>a de trabajar colaborativamente</w:t>
      </w:r>
      <w:bookmarkEnd w:id="18"/>
    </w:p>
    <w:p w:rsidR="00E2465F" w:rsidRPr="00E2465F" w:rsidRDefault="00E2465F" w:rsidP="00E2465F">
      <w:pPr>
        <w:spacing w:line="360" w:lineRule="auto"/>
        <w:jc w:val="both"/>
        <w:rPr>
          <w:rFonts w:ascii="Arial" w:hAnsi="Arial" w:cs="Arial"/>
          <w:sz w:val="24"/>
        </w:rPr>
      </w:pPr>
      <w:r w:rsidRPr="00E2465F">
        <w:rPr>
          <w:rFonts w:ascii="Arial" w:hAnsi="Arial" w:cs="Arial"/>
          <w:sz w:val="24"/>
        </w:rPr>
        <w:t xml:space="preserve">Con el fin de realizar un exitoso trabajo colaborativo en la actividad en referencia debemos contar con el desarrollo y aplicación de las siguientes competencias: </w:t>
      </w:r>
    </w:p>
    <w:p w:rsidR="00E2465F" w:rsidRPr="00E2465F" w:rsidRDefault="00E2465F" w:rsidP="00E2465F">
      <w:pPr>
        <w:spacing w:line="360" w:lineRule="auto"/>
        <w:jc w:val="both"/>
        <w:rPr>
          <w:rFonts w:ascii="Arial" w:hAnsi="Arial" w:cs="Arial"/>
          <w:sz w:val="24"/>
        </w:rPr>
      </w:pPr>
      <w:r w:rsidRPr="00E2465F">
        <w:rPr>
          <w:rFonts w:ascii="Arial" w:hAnsi="Arial" w:cs="Arial"/>
          <w:sz w:val="24"/>
        </w:rPr>
        <w:t xml:space="preserve">Comunicación: una vez confirmado el grupo de trabajo e identificadas las competencias de cada uno de los integrantes se debe contar con un ambiente de trabajo colaborativo y comunicación clara y abierta en busca de los objetivos planteados en la actividad, asignando tareas con fechas de compromiso, que permitan previas revisiones y recomendaciones de los demás miembros, permitiendo así la adecuada generación de interacción y trabajo interdisciplinario. </w:t>
      </w:r>
    </w:p>
    <w:p w:rsidR="00E2465F" w:rsidRPr="00E2465F" w:rsidRDefault="00E2465F" w:rsidP="00E2465F">
      <w:pPr>
        <w:spacing w:line="360" w:lineRule="auto"/>
        <w:jc w:val="both"/>
        <w:rPr>
          <w:rFonts w:ascii="Arial" w:hAnsi="Arial" w:cs="Arial"/>
          <w:sz w:val="24"/>
        </w:rPr>
      </w:pPr>
      <w:r w:rsidRPr="00E2465F">
        <w:rPr>
          <w:rFonts w:ascii="Arial" w:hAnsi="Arial" w:cs="Arial"/>
          <w:sz w:val="24"/>
        </w:rPr>
        <w:lastRenderedPageBreak/>
        <w:t xml:space="preserve">Uso de herramientas de comunicación interactiva: con el modelo de aprendizaje que contamos en la actualidad, es importante tomar ventaja de las herramientas que generan conexión online permanente aprovechando así los tiempos y movimientos de cada uno de los colaboradores del equipo. Estas herramientas son: </w:t>
      </w:r>
    </w:p>
    <w:p w:rsidR="00E2465F" w:rsidRPr="00E2465F" w:rsidRDefault="00E2465F" w:rsidP="00E2465F">
      <w:pPr>
        <w:spacing w:line="360" w:lineRule="auto"/>
        <w:jc w:val="both"/>
        <w:rPr>
          <w:rFonts w:ascii="Arial" w:hAnsi="Arial" w:cs="Arial"/>
          <w:sz w:val="24"/>
        </w:rPr>
      </w:pPr>
      <w:r w:rsidRPr="00E2465F">
        <w:rPr>
          <w:rFonts w:ascii="Arial" w:hAnsi="Arial" w:cs="Arial"/>
          <w:sz w:val="24"/>
        </w:rPr>
        <w:t xml:space="preserve">Chat: hoy con el acceso a telefonía móvil que permite la comunicación en línea de forma inmediata, garantizando información de avances y actualización, opiniones y status de actividades en cualquier momento. </w:t>
      </w:r>
    </w:p>
    <w:p w:rsidR="00E2465F" w:rsidRPr="00E2465F" w:rsidRDefault="00E2465F" w:rsidP="00E2465F">
      <w:pPr>
        <w:spacing w:line="360" w:lineRule="auto"/>
        <w:jc w:val="both"/>
        <w:rPr>
          <w:rFonts w:ascii="Arial" w:hAnsi="Arial" w:cs="Arial"/>
          <w:sz w:val="24"/>
        </w:rPr>
      </w:pPr>
      <w:r w:rsidRPr="00E2465F">
        <w:rPr>
          <w:rFonts w:ascii="Arial" w:hAnsi="Arial" w:cs="Arial"/>
          <w:sz w:val="24"/>
        </w:rPr>
        <w:t xml:space="preserve">Blogs: bitácora en línea que plasma información y permite su actualización, por lo cual permite evidenciar los avances y detallar opiniones al respecto de los mismos. </w:t>
      </w:r>
    </w:p>
    <w:p w:rsidR="00E2465F" w:rsidRPr="00E2465F" w:rsidRDefault="00E2465F" w:rsidP="00E2465F">
      <w:pPr>
        <w:spacing w:line="360" w:lineRule="auto"/>
        <w:jc w:val="both"/>
        <w:rPr>
          <w:rFonts w:ascii="Arial" w:hAnsi="Arial" w:cs="Arial"/>
          <w:sz w:val="24"/>
        </w:rPr>
      </w:pPr>
      <w:r w:rsidRPr="00E2465F">
        <w:rPr>
          <w:rFonts w:ascii="Arial" w:hAnsi="Arial" w:cs="Arial"/>
          <w:sz w:val="24"/>
        </w:rPr>
        <w:t xml:space="preserve">Acompañado de estas herramientas es importante que el grupo de trabajo haga uso de importantes herramientas de trabajo colaborativo como la lluvia de ideas, el seguimiento y acompañamiento colaborativo, construir dentro del equipo de trabajo relaciones de confianza, efectividad, eficiencia, compromiso y reconocimiento del logro cumplido  </w:t>
      </w:r>
    </w:p>
    <w:p w:rsidR="00E2465F" w:rsidRPr="00E2465F" w:rsidRDefault="00E2465F" w:rsidP="00E2465F">
      <w:pPr>
        <w:spacing w:line="360" w:lineRule="auto"/>
        <w:jc w:val="both"/>
        <w:rPr>
          <w:rFonts w:ascii="Arial" w:hAnsi="Arial" w:cs="Arial"/>
          <w:sz w:val="24"/>
        </w:rPr>
      </w:pPr>
      <w:r w:rsidRPr="00E2465F">
        <w:rPr>
          <w:rFonts w:ascii="Arial" w:hAnsi="Arial" w:cs="Arial"/>
          <w:sz w:val="24"/>
        </w:rPr>
        <w:t xml:space="preserve">Finalmente es importante contar con una adecuada retroalimentación y autoevaluación del trabajo final con el fin de garantizar identificar aspectos de mejora, evolución y planes de mejoramiento encaminados al efectivo logro de los objetivos propuestos inicialmente y posterior a ello un efectivo trabajo en equipo que potencialice y mejore los resultados. </w:t>
      </w:r>
    </w:p>
    <w:p w:rsidR="00E2465F" w:rsidRPr="00E2465F" w:rsidRDefault="00E2465F" w:rsidP="00E2465F">
      <w:pPr>
        <w:spacing w:line="360" w:lineRule="auto"/>
        <w:outlineLvl w:val="1"/>
        <w:rPr>
          <w:rFonts w:ascii="Arial" w:hAnsi="Arial" w:cs="Arial"/>
          <w:b/>
          <w:sz w:val="24"/>
        </w:rPr>
      </w:pPr>
    </w:p>
    <w:p w:rsidR="00BB1EF2" w:rsidRDefault="00BB1EF2" w:rsidP="00C655F2">
      <w:pPr>
        <w:pStyle w:val="Prrafodelista"/>
        <w:numPr>
          <w:ilvl w:val="0"/>
          <w:numId w:val="1"/>
        </w:numPr>
        <w:spacing w:line="360" w:lineRule="auto"/>
        <w:outlineLvl w:val="0"/>
        <w:rPr>
          <w:rFonts w:ascii="Arial" w:hAnsi="Arial" w:cs="Arial"/>
          <w:b/>
          <w:sz w:val="24"/>
        </w:rPr>
      </w:pPr>
      <w:bookmarkStart w:id="19" w:name="_Toc383812561"/>
      <w:r w:rsidRPr="00BB1EF2">
        <w:rPr>
          <w:rFonts w:ascii="Arial" w:hAnsi="Arial" w:cs="Arial"/>
          <w:b/>
          <w:sz w:val="24"/>
        </w:rPr>
        <w:t>Actividad 3</w:t>
      </w:r>
      <w:bookmarkEnd w:id="19"/>
    </w:p>
    <w:p w:rsidR="00205220" w:rsidRDefault="00205220" w:rsidP="00205220">
      <w:pPr>
        <w:pStyle w:val="Prrafodelista"/>
        <w:spacing w:line="360" w:lineRule="auto"/>
        <w:ind w:left="360"/>
        <w:outlineLvl w:val="0"/>
        <w:rPr>
          <w:rFonts w:ascii="Arial" w:hAnsi="Arial" w:cs="Arial"/>
          <w:b/>
          <w:sz w:val="24"/>
        </w:rPr>
      </w:pPr>
    </w:p>
    <w:p w:rsidR="00D20833" w:rsidRDefault="00D20833" w:rsidP="00C655F2">
      <w:pPr>
        <w:pStyle w:val="Prrafodelista"/>
        <w:numPr>
          <w:ilvl w:val="1"/>
          <w:numId w:val="8"/>
        </w:numPr>
        <w:spacing w:line="360" w:lineRule="auto"/>
        <w:outlineLvl w:val="1"/>
        <w:rPr>
          <w:rFonts w:ascii="Arial" w:hAnsi="Arial" w:cs="Arial"/>
          <w:b/>
          <w:sz w:val="24"/>
        </w:rPr>
      </w:pPr>
      <w:bookmarkStart w:id="20" w:name="_Toc383812562"/>
      <w:r>
        <w:rPr>
          <w:rFonts w:ascii="Arial" w:hAnsi="Arial" w:cs="Arial"/>
          <w:b/>
          <w:sz w:val="24"/>
        </w:rPr>
        <w:t>Versión final del ensayo</w:t>
      </w:r>
      <w:bookmarkEnd w:id="20"/>
    </w:p>
    <w:p w:rsidR="00EF3430" w:rsidRDefault="00EF3430" w:rsidP="00EF3430">
      <w:pPr>
        <w:pStyle w:val="Prrafodelista"/>
        <w:spacing w:line="360" w:lineRule="auto"/>
        <w:ind w:left="792"/>
        <w:outlineLvl w:val="1"/>
        <w:rPr>
          <w:rFonts w:ascii="Arial" w:hAnsi="Arial" w:cs="Arial"/>
          <w:b/>
          <w:sz w:val="24"/>
        </w:rPr>
      </w:pPr>
    </w:p>
    <w:p w:rsidR="00EF3430" w:rsidRDefault="00EF3430" w:rsidP="00EF3430">
      <w:pPr>
        <w:pStyle w:val="Prrafodelista"/>
        <w:spacing w:line="360" w:lineRule="auto"/>
        <w:ind w:left="360"/>
        <w:jc w:val="center"/>
        <w:rPr>
          <w:rFonts w:ascii="Arial" w:hAnsi="Arial" w:cs="Arial"/>
          <w:color w:val="000000" w:themeColor="text1"/>
          <w:sz w:val="24"/>
          <w:szCs w:val="24"/>
        </w:rPr>
      </w:pPr>
      <w:r w:rsidRPr="00012206">
        <w:rPr>
          <w:rFonts w:ascii="Arial" w:hAnsi="Arial" w:cs="Arial"/>
          <w:color w:val="000000" w:themeColor="text1"/>
          <w:sz w:val="24"/>
          <w:szCs w:val="24"/>
        </w:rPr>
        <w:t>En Colombia los hombres pueden ser bellos sin vellos</w:t>
      </w:r>
    </w:p>
    <w:p w:rsidR="00EF3430" w:rsidRPr="00EF3430" w:rsidRDefault="00EF3430" w:rsidP="00EF3430">
      <w:pPr>
        <w:pStyle w:val="Prrafodelista"/>
        <w:spacing w:line="360" w:lineRule="auto"/>
        <w:ind w:left="360"/>
        <w:jc w:val="center"/>
        <w:rPr>
          <w:rFonts w:ascii="Arial" w:hAnsi="Arial" w:cs="Arial"/>
          <w:color w:val="000000" w:themeColor="text1"/>
          <w:sz w:val="24"/>
          <w:szCs w:val="24"/>
        </w:rPr>
      </w:pPr>
    </w:p>
    <w:p w:rsidR="00EF3430" w:rsidRPr="00EF3430" w:rsidRDefault="00EF3430" w:rsidP="00EF3430">
      <w:pPr>
        <w:spacing w:line="360" w:lineRule="auto"/>
        <w:jc w:val="both"/>
        <w:rPr>
          <w:rFonts w:ascii="Arial" w:hAnsi="Arial" w:cs="Arial"/>
          <w:color w:val="000000" w:themeColor="text1"/>
          <w:sz w:val="24"/>
          <w:szCs w:val="24"/>
        </w:rPr>
      </w:pPr>
      <w:r w:rsidRPr="00EF3430">
        <w:rPr>
          <w:rFonts w:ascii="Arial" w:hAnsi="Arial" w:cs="Arial"/>
          <w:color w:val="000000" w:themeColor="text1"/>
          <w:sz w:val="24"/>
          <w:szCs w:val="24"/>
        </w:rPr>
        <w:lastRenderedPageBreak/>
        <w:t xml:space="preserve">Cada vez los hombres se preocupan más por su belleza y uno de los parámetros actuales es la ausencia de vello, el resultado de esto es que los hombres que se interesan por encajar en los “estándares actuales de belleza” se inclinen en eliminar el exceso o presencia de vello en el cuerpo y en la realización de esta práctica, se buscan nuevas técnicas que aporten más en practicidad, pues tener que quitar el vello de su cuerpo con cuchilla, crema depilatoria o cera, hace que se realice este procedimiento semanal o quincenalmente, y seguridad, pues el riesgo de contraer una infección en una herida causada por una cuchilla de afeitar o un poro abierto por la violencia del proceso de depilación realizado con cera, </w:t>
      </w:r>
      <w:proofErr w:type="spellStart"/>
      <w:r w:rsidRPr="00EF3430">
        <w:rPr>
          <w:rFonts w:ascii="Arial" w:hAnsi="Arial" w:cs="Arial"/>
          <w:color w:val="000000" w:themeColor="text1"/>
          <w:sz w:val="24"/>
          <w:szCs w:val="24"/>
        </w:rPr>
        <w:t>esta</w:t>
      </w:r>
      <w:proofErr w:type="spellEnd"/>
      <w:r w:rsidRPr="00EF3430">
        <w:rPr>
          <w:rFonts w:ascii="Arial" w:hAnsi="Arial" w:cs="Arial"/>
          <w:color w:val="000000" w:themeColor="text1"/>
          <w:sz w:val="24"/>
          <w:szCs w:val="24"/>
        </w:rPr>
        <w:t xml:space="preserve"> siempre latente, además de buscar un resultado permanente o más duradero. </w:t>
      </w:r>
    </w:p>
    <w:p w:rsidR="00EF3430" w:rsidRPr="00EF3430" w:rsidRDefault="00EF3430" w:rsidP="00EF3430">
      <w:pPr>
        <w:spacing w:line="360" w:lineRule="auto"/>
        <w:jc w:val="both"/>
        <w:rPr>
          <w:rFonts w:ascii="Arial" w:hAnsi="Arial" w:cs="Arial"/>
          <w:color w:val="000000" w:themeColor="text1"/>
          <w:sz w:val="24"/>
          <w:szCs w:val="24"/>
        </w:rPr>
      </w:pPr>
      <w:r w:rsidRPr="00EF3430">
        <w:rPr>
          <w:rFonts w:ascii="Arial" w:hAnsi="Arial" w:cs="Arial"/>
          <w:color w:val="000000" w:themeColor="text1"/>
          <w:sz w:val="24"/>
          <w:szCs w:val="24"/>
        </w:rPr>
        <w:t xml:space="preserve">En la transición de la vanidad de los hombres por parecer más apuestos, atentos a su figura y menos rudos o burdos,  el termino metrosexual se hace más popular en nuestro lenguaje y no solamente lo pronunciamos, ahora vemos este tipo de prácticas en la televisión o revistas, y podemos compartir en el trabajo o en la universidad con algún hombre que le quede este adjetivo, es decir que la vanidad en los hombres y tendencia a eliminar los vellos de su cuerpo, puede estar más cerca de nosotros de lo que imaginamos. El comienzo a esta práctica fue en los años 80´s, incentivada por anuncios publicitarios y el marketing, donde se impulsaba a que los hombres se cuidaran más y se preocuparan por su presencia y salud,  luego se introdujo el termino metrosexual en los años 90´s y se confundió el termino con personas homosexuales; Ya esto está más claro y se sabe que un hombre metrosexual no necesariamente es homosexual como lo menciona </w:t>
      </w:r>
      <w:proofErr w:type="spellStart"/>
      <w:r w:rsidRPr="00EF3430">
        <w:rPr>
          <w:rFonts w:ascii="Arial" w:hAnsi="Arial" w:cs="Arial"/>
          <w:color w:val="000000" w:themeColor="text1"/>
          <w:sz w:val="24"/>
          <w:szCs w:val="24"/>
        </w:rPr>
        <w:t>Lopez</w:t>
      </w:r>
      <w:proofErr w:type="spellEnd"/>
      <w:r w:rsidRPr="00EF3430">
        <w:rPr>
          <w:rFonts w:ascii="Arial" w:hAnsi="Arial" w:cs="Arial"/>
          <w:color w:val="000000" w:themeColor="text1"/>
          <w:sz w:val="24"/>
          <w:szCs w:val="24"/>
        </w:rPr>
        <w:t xml:space="preserve">  </w:t>
      </w:r>
      <w:sdt>
        <w:sdtPr>
          <w:id w:val="801731727"/>
          <w:citation/>
        </w:sdtPr>
        <w:sdtContent>
          <w:r w:rsidRPr="00EF3430">
            <w:rPr>
              <w:rFonts w:ascii="Arial" w:hAnsi="Arial" w:cs="Arial"/>
              <w:color w:val="000000" w:themeColor="text1"/>
              <w:sz w:val="24"/>
              <w:szCs w:val="24"/>
            </w:rPr>
            <w:fldChar w:fldCharType="begin"/>
          </w:r>
          <w:r w:rsidRPr="00EF3430">
            <w:rPr>
              <w:rFonts w:ascii="Arial" w:hAnsi="Arial" w:cs="Arial"/>
              <w:color w:val="000000" w:themeColor="text1"/>
              <w:sz w:val="24"/>
              <w:szCs w:val="24"/>
            </w:rPr>
            <w:instrText xml:space="preserve">CITATION Lop04 \l 9226 </w:instrText>
          </w:r>
          <w:r w:rsidRPr="00EF3430">
            <w:rPr>
              <w:rFonts w:ascii="Arial" w:hAnsi="Arial" w:cs="Arial"/>
              <w:color w:val="000000" w:themeColor="text1"/>
              <w:sz w:val="24"/>
              <w:szCs w:val="24"/>
            </w:rPr>
            <w:fldChar w:fldCharType="separate"/>
          </w:r>
          <w:r w:rsidRPr="00EF3430">
            <w:rPr>
              <w:rFonts w:ascii="Arial" w:hAnsi="Arial" w:cs="Arial"/>
              <w:noProof/>
              <w:color w:val="000000" w:themeColor="text1"/>
              <w:sz w:val="24"/>
              <w:szCs w:val="24"/>
            </w:rPr>
            <w:t>(Lopez, 2004)</w:t>
          </w:r>
          <w:r w:rsidRPr="00EF3430">
            <w:rPr>
              <w:rFonts w:ascii="Arial" w:hAnsi="Arial" w:cs="Arial"/>
              <w:color w:val="000000" w:themeColor="text1"/>
              <w:sz w:val="24"/>
              <w:szCs w:val="24"/>
            </w:rPr>
            <w:fldChar w:fldCharType="end"/>
          </w:r>
        </w:sdtContent>
      </w:sdt>
      <w:r w:rsidRPr="00EF3430">
        <w:rPr>
          <w:rFonts w:ascii="Arial" w:hAnsi="Arial" w:cs="Arial"/>
          <w:color w:val="000000" w:themeColor="text1"/>
          <w:sz w:val="24"/>
          <w:szCs w:val="24"/>
        </w:rPr>
        <w:t xml:space="preserve">.Al eliminar los prejuicios sobre inclinaciones sexuales dados por la vanidad en los hombres, se comienza a percibir una aceptación social a prácticas como la depilación masculina, que antes se podían tomar como ejercicios señaladores  de que un hombre era homosexual.  </w:t>
      </w:r>
    </w:p>
    <w:p w:rsidR="00EF3430" w:rsidRPr="00EF3430" w:rsidRDefault="00EF3430" w:rsidP="00EF3430">
      <w:pPr>
        <w:spacing w:line="360" w:lineRule="auto"/>
        <w:jc w:val="both"/>
        <w:rPr>
          <w:rFonts w:ascii="Arial" w:hAnsi="Arial" w:cs="Arial"/>
          <w:color w:val="000000" w:themeColor="text1"/>
          <w:sz w:val="24"/>
          <w:szCs w:val="24"/>
        </w:rPr>
      </w:pPr>
      <w:r w:rsidRPr="00EF3430">
        <w:rPr>
          <w:rFonts w:ascii="Arial" w:hAnsi="Arial" w:cs="Arial"/>
          <w:color w:val="000000" w:themeColor="text1"/>
          <w:sz w:val="24"/>
          <w:szCs w:val="24"/>
        </w:rPr>
        <w:t xml:space="preserve">Este cambio en el consumo de productos o tratamientos estéticos, ha hecho que se considere al segmento de los hombres como un mercado por explorar dentro de la industria de la belleza </w:t>
      </w:r>
      <w:sdt>
        <w:sdtPr>
          <w:id w:val="-1002664081"/>
          <w:citation/>
        </w:sdtPr>
        <w:sdtContent>
          <w:r w:rsidRPr="00EF3430">
            <w:rPr>
              <w:rFonts w:ascii="Arial" w:hAnsi="Arial" w:cs="Arial"/>
              <w:color w:val="000000" w:themeColor="text1"/>
              <w:sz w:val="24"/>
              <w:szCs w:val="24"/>
            </w:rPr>
            <w:fldChar w:fldCharType="begin"/>
          </w:r>
          <w:r w:rsidRPr="00EF3430">
            <w:rPr>
              <w:rFonts w:ascii="Arial" w:hAnsi="Arial" w:cs="Arial"/>
              <w:color w:val="000000" w:themeColor="text1"/>
              <w:sz w:val="24"/>
              <w:szCs w:val="24"/>
            </w:rPr>
            <w:instrText xml:space="preserve"> CITATION Van05 \l 9226 </w:instrText>
          </w:r>
          <w:r w:rsidRPr="00EF3430">
            <w:rPr>
              <w:rFonts w:ascii="Arial" w:hAnsi="Arial" w:cs="Arial"/>
              <w:color w:val="000000" w:themeColor="text1"/>
              <w:sz w:val="24"/>
              <w:szCs w:val="24"/>
            </w:rPr>
            <w:fldChar w:fldCharType="separate"/>
          </w:r>
          <w:r w:rsidRPr="00EF3430">
            <w:rPr>
              <w:rFonts w:ascii="Arial" w:hAnsi="Arial" w:cs="Arial"/>
              <w:noProof/>
              <w:color w:val="000000" w:themeColor="text1"/>
              <w:sz w:val="24"/>
              <w:szCs w:val="24"/>
            </w:rPr>
            <w:t>(Vanessa, 2005)</w:t>
          </w:r>
          <w:r w:rsidRPr="00EF3430">
            <w:rPr>
              <w:rFonts w:ascii="Arial" w:hAnsi="Arial" w:cs="Arial"/>
              <w:color w:val="000000" w:themeColor="text1"/>
              <w:sz w:val="24"/>
              <w:szCs w:val="24"/>
            </w:rPr>
            <w:fldChar w:fldCharType="end"/>
          </w:r>
        </w:sdtContent>
      </w:sdt>
      <w:r w:rsidRPr="00EF3430">
        <w:rPr>
          <w:rFonts w:ascii="Arial" w:hAnsi="Arial" w:cs="Arial"/>
          <w:color w:val="000000" w:themeColor="text1"/>
          <w:sz w:val="24"/>
          <w:szCs w:val="24"/>
        </w:rPr>
        <w:t xml:space="preserve">, dando un nuevo giro al mundo estético, que siempre ha sido rentable desde la era de Cleopatra y ofreciendo un </w:t>
      </w:r>
      <w:r w:rsidRPr="00EF3430">
        <w:rPr>
          <w:rFonts w:ascii="Arial" w:hAnsi="Arial" w:cs="Arial"/>
          <w:color w:val="000000" w:themeColor="text1"/>
          <w:sz w:val="24"/>
          <w:szCs w:val="24"/>
        </w:rPr>
        <w:lastRenderedPageBreak/>
        <w:t>respiro a las opciones y libertad de actuar de los hombres y su elección de como verse, en un mundo que aún está plagado de opiniones sexistas.</w:t>
      </w:r>
    </w:p>
    <w:p w:rsidR="00EF3430" w:rsidRPr="00EF3430" w:rsidRDefault="00EF3430" w:rsidP="00EF3430">
      <w:pPr>
        <w:spacing w:line="360" w:lineRule="auto"/>
        <w:jc w:val="both"/>
        <w:rPr>
          <w:rFonts w:ascii="Arial" w:hAnsi="Arial" w:cs="Arial"/>
          <w:color w:val="000000" w:themeColor="text1"/>
          <w:sz w:val="24"/>
          <w:szCs w:val="24"/>
          <w:shd w:val="clear" w:color="auto" w:fill="FFFFFF"/>
        </w:rPr>
      </w:pPr>
      <w:r w:rsidRPr="00EF3430">
        <w:rPr>
          <w:rFonts w:ascii="Arial" w:hAnsi="Arial" w:cs="Arial"/>
          <w:color w:val="000000" w:themeColor="text1"/>
          <w:sz w:val="24"/>
          <w:szCs w:val="24"/>
        </w:rPr>
        <w:t>Conector Es aquí donde la depilación de diferentes zonas del cuerpo es una práctica de las mujeres muy común actualmente, y que está tomando fuerza en los hombres rápidamente, para sentirse mejor consigo mismos y más seguros a la hora de exponer sus cuerpos ante otra persona o simplemente verse al espejo. El uso de diferentes técnicas para la depilación es variado y ha evolucionado desde rasurarse, pasando por la dolorosa depilación con cera, hasta la depilación perfilada con pinzas, sin embargo algunos hombres ahora se están inclinando por métodos más radicales que son más prácticos, indoloros y con resultados mucho más duraderos como la depilación definitiva por medio de IPL (impulso de luz pulsada)</w:t>
      </w:r>
      <w:r w:rsidRPr="00EF3430">
        <w:rPr>
          <w:rFonts w:ascii="Arial" w:hAnsi="Arial" w:cs="Arial"/>
          <w:color w:val="000000" w:themeColor="text1"/>
          <w:sz w:val="24"/>
          <w:szCs w:val="24"/>
          <w:shd w:val="clear" w:color="auto" w:fill="FFFFFF"/>
        </w:rPr>
        <w:t xml:space="preserve"> </w:t>
      </w:r>
      <w:sdt>
        <w:sdtPr>
          <w:rPr>
            <w:shd w:val="clear" w:color="auto" w:fill="FFFFFF"/>
          </w:rPr>
          <w:id w:val="-2055619167"/>
          <w:citation/>
        </w:sdtPr>
        <w:sdtContent>
          <w:r w:rsidRPr="00EF3430">
            <w:rPr>
              <w:rFonts w:ascii="Arial" w:hAnsi="Arial" w:cs="Arial"/>
              <w:color w:val="000000" w:themeColor="text1"/>
              <w:sz w:val="24"/>
              <w:szCs w:val="24"/>
              <w:shd w:val="clear" w:color="auto" w:fill="FFFFFF"/>
            </w:rPr>
            <w:fldChar w:fldCharType="begin"/>
          </w:r>
          <w:r w:rsidRPr="00EF3430">
            <w:rPr>
              <w:rFonts w:ascii="Arial" w:hAnsi="Arial" w:cs="Arial"/>
              <w:color w:val="000000" w:themeColor="text1"/>
              <w:sz w:val="24"/>
              <w:szCs w:val="24"/>
              <w:shd w:val="clear" w:color="auto" w:fill="FFFFFF"/>
            </w:rPr>
            <w:instrText xml:space="preserve"> CITATION Cor12 \l 9226 </w:instrText>
          </w:r>
          <w:r w:rsidRPr="00EF3430">
            <w:rPr>
              <w:rFonts w:ascii="Arial" w:hAnsi="Arial" w:cs="Arial"/>
              <w:color w:val="000000" w:themeColor="text1"/>
              <w:sz w:val="24"/>
              <w:szCs w:val="24"/>
              <w:shd w:val="clear" w:color="auto" w:fill="FFFFFF"/>
            </w:rPr>
            <w:fldChar w:fldCharType="separate"/>
          </w:r>
          <w:r w:rsidRPr="00EF3430">
            <w:rPr>
              <w:rFonts w:ascii="Arial" w:hAnsi="Arial" w:cs="Arial"/>
              <w:noProof/>
              <w:color w:val="000000" w:themeColor="text1"/>
              <w:sz w:val="24"/>
              <w:szCs w:val="24"/>
              <w:shd w:val="clear" w:color="auto" w:fill="FFFFFF"/>
            </w:rPr>
            <w:t>(Correo Farmaceutico, 2012)</w:t>
          </w:r>
          <w:r w:rsidRPr="00EF3430">
            <w:rPr>
              <w:rFonts w:ascii="Arial" w:hAnsi="Arial" w:cs="Arial"/>
              <w:color w:val="000000" w:themeColor="text1"/>
              <w:sz w:val="24"/>
              <w:szCs w:val="24"/>
              <w:shd w:val="clear" w:color="auto" w:fill="FFFFFF"/>
            </w:rPr>
            <w:fldChar w:fldCharType="end"/>
          </w:r>
        </w:sdtContent>
      </w:sdt>
      <w:r w:rsidRPr="00EF3430">
        <w:rPr>
          <w:rFonts w:ascii="Arial" w:hAnsi="Arial" w:cs="Arial"/>
          <w:color w:val="000000" w:themeColor="text1"/>
          <w:sz w:val="24"/>
          <w:szCs w:val="24"/>
          <w:shd w:val="clear" w:color="auto" w:fill="FFFFFF"/>
        </w:rPr>
        <w:t>.</w:t>
      </w:r>
    </w:p>
    <w:p w:rsidR="00EF3430" w:rsidRPr="00EF3430" w:rsidRDefault="00EF3430" w:rsidP="00EF3430">
      <w:pPr>
        <w:spacing w:line="360" w:lineRule="auto"/>
        <w:jc w:val="both"/>
        <w:rPr>
          <w:rFonts w:ascii="Arial" w:hAnsi="Arial" w:cs="Arial"/>
          <w:sz w:val="24"/>
          <w:szCs w:val="24"/>
        </w:rPr>
      </w:pPr>
      <w:r w:rsidRPr="00EF3430">
        <w:rPr>
          <w:rFonts w:ascii="Arial" w:hAnsi="Arial" w:cs="Arial"/>
          <w:color w:val="000000" w:themeColor="text1"/>
          <w:sz w:val="24"/>
          <w:szCs w:val="24"/>
          <w:shd w:val="clear" w:color="auto" w:fill="FFFFFF"/>
        </w:rPr>
        <w:t>Revisando lo anterior planteo dos preguntas ¿Está preparado el mercado colombiano para una incursión de la industrial de la belleza, buscando explotar el segmento de los hombres? y teniendo en cuenta los recientes sucesos sobre acoso sexual en el trasporte público, que refleja una sociedad aún con pigmentos de rasgos machistas,  donde un rasgo de referencia de masculinidad y de orgullo por los hombres es la popular frase “un hombre de pelo en pecho” ¿está lista la comunidad colombiana para aceptar las tendencias mundiales sobre la vanidad masculina y mantener es espirito heterosexual vigente? Queda abierta la discusión</w:t>
      </w:r>
      <w:r w:rsidRPr="00EF3430">
        <w:rPr>
          <w:rFonts w:ascii="Arial" w:hAnsi="Arial" w:cs="Arial"/>
          <w:sz w:val="24"/>
          <w:szCs w:val="24"/>
        </w:rPr>
        <w:t xml:space="preserve"> </w:t>
      </w:r>
    </w:p>
    <w:p w:rsidR="00EF3430" w:rsidRPr="00EF3430" w:rsidRDefault="00EF3430" w:rsidP="00EF3430">
      <w:pPr>
        <w:spacing w:line="360" w:lineRule="auto"/>
        <w:outlineLvl w:val="1"/>
        <w:rPr>
          <w:rFonts w:ascii="Arial" w:hAnsi="Arial" w:cs="Arial"/>
          <w:b/>
          <w:sz w:val="24"/>
        </w:rPr>
      </w:pPr>
    </w:p>
    <w:p w:rsidR="00D20833" w:rsidRDefault="00D20833" w:rsidP="00C655F2">
      <w:pPr>
        <w:pStyle w:val="Prrafodelista"/>
        <w:numPr>
          <w:ilvl w:val="1"/>
          <w:numId w:val="8"/>
        </w:numPr>
        <w:spacing w:line="360" w:lineRule="auto"/>
        <w:outlineLvl w:val="1"/>
        <w:rPr>
          <w:rFonts w:ascii="Arial" w:hAnsi="Arial" w:cs="Arial"/>
          <w:b/>
          <w:sz w:val="24"/>
        </w:rPr>
      </w:pPr>
      <w:bookmarkStart w:id="21" w:name="_Toc383812563"/>
      <w:r>
        <w:rPr>
          <w:rFonts w:ascii="Arial" w:hAnsi="Arial" w:cs="Arial"/>
          <w:b/>
          <w:sz w:val="24"/>
        </w:rPr>
        <w:t xml:space="preserve">Link de video sobre trabajo colaborativo y </w:t>
      </w:r>
      <w:r w:rsidR="005F374D">
        <w:rPr>
          <w:rFonts w:ascii="Arial" w:hAnsi="Arial" w:cs="Arial"/>
          <w:b/>
          <w:sz w:val="24"/>
        </w:rPr>
        <w:t>autorreflexión</w:t>
      </w:r>
      <w:bookmarkEnd w:id="21"/>
    </w:p>
    <w:p w:rsidR="00D20833" w:rsidRDefault="00C37A3B" w:rsidP="00122FB5">
      <w:pPr>
        <w:spacing w:line="360" w:lineRule="auto"/>
        <w:outlineLvl w:val="0"/>
        <w:rPr>
          <w:rFonts w:ascii="Arial" w:hAnsi="Arial" w:cs="Arial"/>
          <w:b/>
          <w:sz w:val="24"/>
        </w:rPr>
      </w:pPr>
      <w:hyperlink r:id="rId50" w:history="1">
        <w:bookmarkStart w:id="22" w:name="_Toc383812564"/>
        <w:r w:rsidRPr="00AC4589">
          <w:rPr>
            <w:rStyle w:val="Hipervnculo"/>
            <w:rFonts w:ascii="Arial" w:hAnsi="Arial" w:cs="Arial"/>
            <w:b/>
            <w:sz w:val="24"/>
          </w:rPr>
          <w:t>https://www.youtube.com/watch?v=hbeyGcSt5N4&amp;feature=youtu.be</w:t>
        </w:r>
        <w:bookmarkEnd w:id="22"/>
      </w:hyperlink>
    </w:p>
    <w:p w:rsidR="00C37A3B" w:rsidRPr="00122FB5" w:rsidRDefault="00C37A3B" w:rsidP="00122FB5">
      <w:pPr>
        <w:spacing w:line="360" w:lineRule="auto"/>
        <w:outlineLvl w:val="0"/>
        <w:rPr>
          <w:rFonts w:ascii="Arial" w:hAnsi="Arial" w:cs="Arial"/>
          <w:b/>
          <w:sz w:val="24"/>
        </w:rPr>
      </w:pPr>
    </w:p>
    <w:sectPr w:rsidR="00C37A3B" w:rsidRPr="00122FB5">
      <w:headerReference w:type="default" r:id="rId5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007E" w:rsidRDefault="00E5007E" w:rsidP="00BB7D4D">
      <w:pPr>
        <w:spacing w:after="0" w:line="240" w:lineRule="auto"/>
      </w:pPr>
      <w:r>
        <w:separator/>
      </w:r>
    </w:p>
  </w:endnote>
  <w:endnote w:type="continuationSeparator" w:id="0">
    <w:p w:rsidR="00E5007E" w:rsidRDefault="00E5007E" w:rsidP="00BB7D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007E" w:rsidRDefault="00E5007E" w:rsidP="00BB7D4D">
      <w:pPr>
        <w:spacing w:after="0" w:line="240" w:lineRule="auto"/>
      </w:pPr>
      <w:r>
        <w:separator/>
      </w:r>
    </w:p>
  </w:footnote>
  <w:footnote w:type="continuationSeparator" w:id="0">
    <w:p w:rsidR="00E5007E" w:rsidRDefault="00E5007E" w:rsidP="00BB7D4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7D4D" w:rsidRPr="00482291" w:rsidRDefault="00BB7D4D" w:rsidP="00BB7D4D">
    <w:pPr>
      <w:spacing w:line="360" w:lineRule="auto"/>
      <w:jc w:val="center"/>
      <w:rPr>
        <w:rFonts w:ascii="Arial" w:hAnsi="Arial" w:cs="Arial"/>
        <w:sz w:val="24"/>
        <w:szCs w:val="24"/>
      </w:rPr>
    </w:pPr>
    <w:r>
      <w:rPr>
        <w:rFonts w:ascii="Arial" w:hAnsi="Arial" w:cs="Arial"/>
        <w:sz w:val="24"/>
        <w:szCs w:val="24"/>
      </w:rPr>
      <w:t>Guía #</w:t>
    </w:r>
    <w:r>
      <w:rPr>
        <w:rFonts w:ascii="Arial" w:hAnsi="Arial" w:cs="Arial"/>
        <w:sz w:val="24"/>
        <w:szCs w:val="24"/>
      </w:rPr>
      <w:t>3</w:t>
    </w:r>
    <w:r>
      <w:rPr>
        <w:rFonts w:ascii="Arial" w:hAnsi="Arial" w:cs="Arial"/>
        <w:sz w:val="24"/>
        <w:szCs w:val="24"/>
      </w:rPr>
      <w:t xml:space="preserve"> </w:t>
    </w:r>
    <w:r w:rsidRPr="00482291">
      <w:rPr>
        <w:rFonts w:ascii="Arial" w:hAnsi="Arial" w:cs="Arial"/>
        <w:sz w:val="24"/>
        <w:szCs w:val="24"/>
      </w:rPr>
      <w:t>Competencias comunicativas y aprendizaje autónomo</w:t>
    </w:r>
  </w:p>
  <w:p w:rsidR="00BB7D4D" w:rsidRPr="00BB7D4D" w:rsidRDefault="00BB7D4D" w:rsidP="00BB7D4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070AD3"/>
    <w:multiLevelType w:val="multilevel"/>
    <w:tmpl w:val="8AE4F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13604D0"/>
    <w:multiLevelType w:val="multilevel"/>
    <w:tmpl w:val="240A001D"/>
    <w:styleLink w:val="Estilo2"/>
    <w:lvl w:ilvl="0">
      <w:start w:val="3"/>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nsid w:val="14774D6A"/>
    <w:multiLevelType w:val="multilevel"/>
    <w:tmpl w:val="A972FDD0"/>
    <w:numStyleLink w:val="Estilo1"/>
  </w:abstractNum>
  <w:abstractNum w:abstractNumId="3">
    <w:nsid w:val="24200E0F"/>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24A16E91"/>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25E90AC8"/>
    <w:multiLevelType w:val="hybridMultilevel"/>
    <w:tmpl w:val="834A57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2783772D"/>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2E384FA4"/>
    <w:multiLevelType w:val="hybridMultilevel"/>
    <w:tmpl w:val="7AF8E84A"/>
    <w:lvl w:ilvl="0" w:tplc="FF645FB6">
      <w:start w:val="1"/>
      <w:numFmt w:val="bullet"/>
      <w:lvlText w:val=""/>
      <w:lvlJc w:val="left"/>
      <w:pPr>
        <w:ind w:left="1944" w:hanging="360"/>
      </w:pPr>
      <w:rPr>
        <w:rFonts w:ascii="Symbol" w:hAnsi="Symbol" w:hint="default"/>
        <w:color w:val="000000" w:themeColor="text1"/>
      </w:rPr>
    </w:lvl>
    <w:lvl w:ilvl="1" w:tplc="240A0003" w:tentative="1">
      <w:start w:val="1"/>
      <w:numFmt w:val="bullet"/>
      <w:lvlText w:val="o"/>
      <w:lvlJc w:val="left"/>
      <w:pPr>
        <w:ind w:left="2664" w:hanging="360"/>
      </w:pPr>
      <w:rPr>
        <w:rFonts w:ascii="Courier New" w:hAnsi="Courier New" w:cs="Courier New" w:hint="default"/>
      </w:rPr>
    </w:lvl>
    <w:lvl w:ilvl="2" w:tplc="240A0005" w:tentative="1">
      <w:start w:val="1"/>
      <w:numFmt w:val="bullet"/>
      <w:lvlText w:val=""/>
      <w:lvlJc w:val="left"/>
      <w:pPr>
        <w:ind w:left="3384" w:hanging="360"/>
      </w:pPr>
      <w:rPr>
        <w:rFonts w:ascii="Wingdings" w:hAnsi="Wingdings" w:hint="default"/>
      </w:rPr>
    </w:lvl>
    <w:lvl w:ilvl="3" w:tplc="240A0001" w:tentative="1">
      <w:start w:val="1"/>
      <w:numFmt w:val="bullet"/>
      <w:lvlText w:val=""/>
      <w:lvlJc w:val="left"/>
      <w:pPr>
        <w:ind w:left="4104" w:hanging="360"/>
      </w:pPr>
      <w:rPr>
        <w:rFonts w:ascii="Symbol" w:hAnsi="Symbol" w:hint="default"/>
      </w:rPr>
    </w:lvl>
    <w:lvl w:ilvl="4" w:tplc="240A0003" w:tentative="1">
      <w:start w:val="1"/>
      <w:numFmt w:val="bullet"/>
      <w:lvlText w:val="o"/>
      <w:lvlJc w:val="left"/>
      <w:pPr>
        <w:ind w:left="4824" w:hanging="360"/>
      </w:pPr>
      <w:rPr>
        <w:rFonts w:ascii="Courier New" w:hAnsi="Courier New" w:cs="Courier New" w:hint="default"/>
      </w:rPr>
    </w:lvl>
    <w:lvl w:ilvl="5" w:tplc="240A0005" w:tentative="1">
      <w:start w:val="1"/>
      <w:numFmt w:val="bullet"/>
      <w:lvlText w:val=""/>
      <w:lvlJc w:val="left"/>
      <w:pPr>
        <w:ind w:left="5544" w:hanging="360"/>
      </w:pPr>
      <w:rPr>
        <w:rFonts w:ascii="Wingdings" w:hAnsi="Wingdings" w:hint="default"/>
      </w:rPr>
    </w:lvl>
    <w:lvl w:ilvl="6" w:tplc="240A0001" w:tentative="1">
      <w:start w:val="1"/>
      <w:numFmt w:val="bullet"/>
      <w:lvlText w:val=""/>
      <w:lvlJc w:val="left"/>
      <w:pPr>
        <w:ind w:left="6264" w:hanging="360"/>
      </w:pPr>
      <w:rPr>
        <w:rFonts w:ascii="Symbol" w:hAnsi="Symbol" w:hint="default"/>
      </w:rPr>
    </w:lvl>
    <w:lvl w:ilvl="7" w:tplc="240A0003" w:tentative="1">
      <w:start w:val="1"/>
      <w:numFmt w:val="bullet"/>
      <w:lvlText w:val="o"/>
      <w:lvlJc w:val="left"/>
      <w:pPr>
        <w:ind w:left="6984" w:hanging="360"/>
      </w:pPr>
      <w:rPr>
        <w:rFonts w:ascii="Courier New" w:hAnsi="Courier New" w:cs="Courier New" w:hint="default"/>
      </w:rPr>
    </w:lvl>
    <w:lvl w:ilvl="8" w:tplc="240A0005" w:tentative="1">
      <w:start w:val="1"/>
      <w:numFmt w:val="bullet"/>
      <w:lvlText w:val=""/>
      <w:lvlJc w:val="left"/>
      <w:pPr>
        <w:ind w:left="7704" w:hanging="360"/>
      </w:pPr>
      <w:rPr>
        <w:rFonts w:ascii="Wingdings" w:hAnsi="Wingdings" w:hint="default"/>
      </w:rPr>
    </w:lvl>
  </w:abstractNum>
  <w:abstractNum w:abstractNumId="8">
    <w:nsid w:val="323B363E"/>
    <w:multiLevelType w:val="multilevel"/>
    <w:tmpl w:val="A972FDD0"/>
    <w:numStyleLink w:val="Estilo1"/>
  </w:abstractNum>
  <w:abstractNum w:abstractNumId="9">
    <w:nsid w:val="33C9660C"/>
    <w:multiLevelType w:val="multilevel"/>
    <w:tmpl w:val="240A001F"/>
    <w:numStyleLink w:val="Estilo3"/>
  </w:abstractNum>
  <w:abstractNum w:abstractNumId="10">
    <w:nsid w:val="3D022C4E"/>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3DA34A46"/>
    <w:multiLevelType w:val="multilevel"/>
    <w:tmpl w:val="240A001D"/>
    <w:numStyleLink w:val="Estilo2"/>
  </w:abstractNum>
  <w:abstractNum w:abstractNumId="12">
    <w:nsid w:val="528E6647"/>
    <w:multiLevelType w:val="multilevel"/>
    <w:tmpl w:val="240A001F"/>
    <w:styleLink w:val="Estilo3"/>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560D7413"/>
    <w:multiLevelType w:val="hybridMultilevel"/>
    <w:tmpl w:val="AD528E6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nsid w:val="61F83DA2"/>
    <w:multiLevelType w:val="multilevel"/>
    <w:tmpl w:val="A972FDD0"/>
    <w:styleLink w:val="Estilo1"/>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724C226E"/>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7EA375A5"/>
    <w:multiLevelType w:val="multilevel"/>
    <w:tmpl w:val="F45CFD0A"/>
    <w:lvl w:ilvl="0">
      <w:start w:val="1"/>
      <w:numFmt w:val="bullet"/>
      <w:lvlText w:val=""/>
      <w:lvlJc w:val="left"/>
      <w:pPr>
        <w:ind w:left="360" w:hanging="360"/>
      </w:pPr>
      <w:rPr>
        <w:rFonts w:ascii="Symbol" w:hAnsi="Symbol" w:hint="default"/>
      </w:rPr>
    </w:lvl>
    <w:lvl w:ilvl="1">
      <w:start w:val="1"/>
      <w:numFmt w:val="decimal"/>
      <w:lvlText w:val="%2.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nsid w:val="7F6A624B"/>
    <w:multiLevelType w:val="multilevel"/>
    <w:tmpl w:val="55FE8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6"/>
  </w:num>
  <w:num w:numId="3">
    <w:abstractNumId w:val="2"/>
  </w:num>
  <w:num w:numId="4">
    <w:abstractNumId w:val="14"/>
  </w:num>
  <w:num w:numId="5">
    <w:abstractNumId w:val="8"/>
  </w:num>
  <w:num w:numId="6">
    <w:abstractNumId w:val="1"/>
  </w:num>
  <w:num w:numId="7">
    <w:abstractNumId w:val="11"/>
  </w:num>
  <w:num w:numId="8">
    <w:abstractNumId w:val="9"/>
  </w:num>
  <w:num w:numId="9">
    <w:abstractNumId w:val="12"/>
  </w:num>
  <w:num w:numId="10">
    <w:abstractNumId w:val="3"/>
  </w:num>
  <w:num w:numId="11">
    <w:abstractNumId w:val="13"/>
  </w:num>
  <w:num w:numId="12">
    <w:abstractNumId w:val="16"/>
  </w:num>
  <w:num w:numId="13">
    <w:abstractNumId w:val="15"/>
  </w:num>
  <w:num w:numId="14">
    <w:abstractNumId w:val="5"/>
  </w:num>
  <w:num w:numId="15">
    <w:abstractNumId w:val="0"/>
  </w:num>
  <w:num w:numId="16">
    <w:abstractNumId w:val="17"/>
  </w:num>
  <w:num w:numId="17">
    <w:abstractNumId w:val="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1EF2"/>
    <w:rsid w:val="00056BB2"/>
    <w:rsid w:val="000E2B34"/>
    <w:rsid w:val="00122FB5"/>
    <w:rsid w:val="00185AF3"/>
    <w:rsid w:val="001D5211"/>
    <w:rsid w:val="001E332B"/>
    <w:rsid w:val="00205220"/>
    <w:rsid w:val="00223884"/>
    <w:rsid w:val="002B2926"/>
    <w:rsid w:val="0036631A"/>
    <w:rsid w:val="003C7CDD"/>
    <w:rsid w:val="00442CF1"/>
    <w:rsid w:val="00443840"/>
    <w:rsid w:val="004D2777"/>
    <w:rsid w:val="004D6716"/>
    <w:rsid w:val="004D6AAB"/>
    <w:rsid w:val="005171BD"/>
    <w:rsid w:val="00587443"/>
    <w:rsid w:val="005D0E6C"/>
    <w:rsid w:val="005F374D"/>
    <w:rsid w:val="006421A2"/>
    <w:rsid w:val="006423B9"/>
    <w:rsid w:val="00655AF2"/>
    <w:rsid w:val="006B1B51"/>
    <w:rsid w:val="006E4673"/>
    <w:rsid w:val="006F28D0"/>
    <w:rsid w:val="007A6C79"/>
    <w:rsid w:val="007E2299"/>
    <w:rsid w:val="0081610A"/>
    <w:rsid w:val="0097447C"/>
    <w:rsid w:val="00A51DEA"/>
    <w:rsid w:val="00AD32A6"/>
    <w:rsid w:val="00B544D5"/>
    <w:rsid w:val="00BA7DC3"/>
    <w:rsid w:val="00BB1EF2"/>
    <w:rsid w:val="00BB7D4D"/>
    <w:rsid w:val="00BE72B7"/>
    <w:rsid w:val="00C0305B"/>
    <w:rsid w:val="00C37A3B"/>
    <w:rsid w:val="00C561D1"/>
    <w:rsid w:val="00C655F2"/>
    <w:rsid w:val="00CE1838"/>
    <w:rsid w:val="00D07D75"/>
    <w:rsid w:val="00D20833"/>
    <w:rsid w:val="00D55857"/>
    <w:rsid w:val="00E2465F"/>
    <w:rsid w:val="00E5007E"/>
    <w:rsid w:val="00E53457"/>
    <w:rsid w:val="00EF343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BB7D4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B1EF2"/>
    <w:pPr>
      <w:ind w:left="720"/>
      <w:contextualSpacing/>
    </w:pPr>
  </w:style>
  <w:style w:type="numbering" w:customStyle="1" w:styleId="Estilo1">
    <w:name w:val="Estilo1"/>
    <w:uiPriority w:val="99"/>
    <w:rsid w:val="00D20833"/>
    <w:pPr>
      <w:numPr>
        <w:numId w:val="4"/>
      </w:numPr>
    </w:pPr>
  </w:style>
  <w:style w:type="numbering" w:customStyle="1" w:styleId="Estilo2">
    <w:name w:val="Estilo2"/>
    <w:uiPriority w:val="99"/>
    <w:rsid w:val="005F374D"/>
    <w:pPr>
      <w:numPr>
        <w:numId w:val="6"/>
      </w:numPr>
    </w:pPr>
  </w:style>
  <w:style w:type="numbering" w:customStyle="1" w:styleId="Estilo3">
    <w:name w:val="Estilo3"/>
    <w:uiPriority w:val="99"/>
    <w:rsid w:val="005F374D"/>
    <w:pPr>
      <w:numPr>
        <w:numId w:val="9"/>
      </w:numPr>
    </w:pPr>
  </w:style>
  <w:style w:type="paragraph" w:styleId="Epgrafe">
    <w:name w:val="caption"/>
    <w:basedOn w:val="Normal"/>
    <w:next w:val="Normal"/>
    <w:uiPriority w:val="35"/>
    <w:unhideWhenUsed/>
    <w:qFormat/>
    <w:rsid w:val="00C655F2"/>
    <w:pPr>
      <w:spacing w:line="240" w:lineRule="auto"/>
    </w:pPr>
    <w:rPr>
      <w:b/>
      <w:bCs/>
      <w:color w:val="4F81BD" w:themeColor="accent1"/>
      <w:sz w:val="18"/>
      <w:szCs w:val="18"/>
    </w:rPr>
  </w:style>
  <w:style w:type="paragraph" w:styleId="Textodeglobo">
    <w:name w:val="Balloon Text"/>
    <w:basedOn w:val="Normal"/>
    <w:link w:val="TextodegloboCar"/>
    <w:uiPriority w:val="99"/>
    <w:semiHidden/>
    <w:unhideWhenUsed/>
    <w:rsid w:val="00C655F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655F2"/>
    <w:rPr>
      <w:rFonts w:ascii="Tahoma" w:hAnsi="Tahoma" w:cs="Tahoma"/>
      <w:sz w:val="16"/>
      <w:szCs w:val="16"/>
    </w:rPr>
  </w:style>
  <w:style w:type="character" w:customStyle="1" w:styleId="apple-converted-space">
    <w:name w:val="apple-converted-space"/>
    <w:basedOn w:val="Fuentedeprrafopredeter"/>
    <w:rsid w:val="00C655F2"/>
  </w:style>
  <w:style w:type="character" w:styleId="Hipervnculo">
    <w:name w:val="Hyperlink"/>
    <w:basedOn w:val="Fuentedeprrafopredeter"/>
    <w:uiPriority w:val="99"/>
    <w:unhideWhenUsed/>
    <w:rsid w:val="00C655F2"/>
    <w:rPr>
      <w:color w:val="0000FF" w:themeColor="hyperlink"/>
      <w:u w:val="single"/>
    </w:rPr>
  </w:style>
  <w:style w:type="paragraph" w:styleId="NormalWeb">
    <w:name w:val="Normal (Web)"/>
    <w:basedOn w:val="Normal"/>
    <w:uiPriority w:val="99"/>
    <w:semiHidden/>
    <w:unhideWhenUsed/>
    <w:rsid w:val="00C655F2"/>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Refdecomentario">
    <w:name w:val="annotation reference"/>
    <w:basedOn w:val="Fuentedeprrafopredeter"/>
    <w:uiPriority w:val="99"/>
    <w:semiHidden/>
    <w:unhideWhenUsed/>
    <w:rsid w:val="00EF3430"/>
    <w:rPr>
      <w:sz w:val="16"/>
      <w:szCs w:val="16"/>
    </w:rPr>
  </w:style>
  <w:style w:type="paragraph" w:styleId="Textocomentario">
    <w:name w:val="annotation text"/>
    <w:basedOn w:val="Normal"/>
    <w:link w:val="TextocomentarioCar"/>
    <w:uiPriority w:val="99"/>
    <w:semiHidden/>
    <w:unhideWhenUsed/>
    <w:rsid w:val="00EF343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EF3430"/>
    <w:rPr>
      <w:sz w:val="20"/>
      <w:szCs w:val="20"/>
    </w:rPr>
  </w:style>
  <w:style w:type="character" w:styleId="Textoennegrita">
    <w:name w:val="Strong"/>
    <w:basedOn w:val="Fuentedeprrafopredeter"/>
    <w:uiPriority w:val="22"/>
    <w:qFormat/>
    <w:rsid w:val="00CE1838"/>
    <w:rPr>
      <w:b/>
      <w:bCs/>
    </w:rPr>
  </w:style>
  <w:style w:type="character" w:customStyle="1" w:styleId="Ttulo1Car">
    <w:name w:val="Título 1 Car"/>
    <w:basedOn w:val="Fuentedeprrafopredeter"/>
    <w:link w:val="Ttulo1"/>
    <w:uiPriority w:val="9"/>
    <w:rsid w:val="00BB7D4D"/>
    <w:rPr>
      <w:rFonts w:asciiTheme="majorHAnsi" w:eastAsiaTheme="majorEastAsia" w:hAnsiTheme="majorHAnsi" w:cstheme="majorBidi"/>
      <w:b/>
      <w:bCs/>
      <w:color w:val="365F91" w:themeColor="accent1" w:themeShade="BF"/>
      <w:sz w:val="28"/>
      <w:szCs w:val="28"/>
    </w:rPr>
  </w:style>
  <w:style w:type="paragraph" w:styleId="Encabezado">
    <w:name w:val="header"/>
    <w:basedOn w:val="Normal"/>
    <w:link w:val="EncabezadoCar"/>
    <w:uiPriority w:val="99"/>
    <w:unhideWhenUsed/>
    <w:rsid w:val="00BB7D4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B7D4D"/>
  </w:style>
  <w:style w:type="paragraph" w:styleId="Piedepgina">
    <w:name w:val="footer"/>
    <w:basedOn w:val="Normal"/>
    <w:link w:val="PiedepginaCar"/>
    <w:uiPriority w:val="99"/>
    <w:unhideWhenUsed/>
    <w:rsid w:val="00BB7D4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B7D4D"/>
  </w:style>
  <w:style w:type="paragraph" w:styleId="TtulodeTDC">
    <w:name w:val="TOC Heading"/>
    <w:basedOn w:val="Ttulo1"/>
    <w:next w:val="Normal"/>
    <w:uiPriority w:val="39"/>
    <w:semiHidden/>
    <w:unhideWhenUsed/>
    <w:qFormat/>
    <w:rsid w:val="004D6AAB"/>
    <w:pPr>
      <w:outlineLvl w:val="9"/>
    </w:pPr>
    <w:rPr>
      <w:lang w:eastAsia="es-CO"/>
    </w:rPr>
  </w:style>
  <w:style w:type="paragraph" w:styleId="TDC1">
    <w:name w:val="toc 1"/>
    <w:basedOn w:val="Normal"/>
    <w:next w:val="Normal"/>
    <w:autoRedefine/>
    <w:uiPriority w:val="39"/>
    <w:unhideWhenUsed/>
    <w:rsid w:val="004D6AAB"/>
    <w:pPr>
      <w:spacing w:after="100"/>
    </w:pPr>
  </w:style>
  <w:style w:type="paragraph" w:styleId="TDC2">
    <w:name w:val="toc 2"/>
    <w:basedOn w:val="Normal"/>
    <w:next w:val="Normal"/>
    <w:autoRedefine/>
    <w:uiPriority w:val="39"/>
    <w:unhideWhenUsed/>
    <w:rsid w:val="004D6AAB"/>
    <w:pPr>
      <w:spacing w:after="100"/>
      <w:ind w:left="220"/>
    </w:pPr>
  </w:style>
  <w:style w:type="paragraph" w:styleId="Tabladeilustraciones">
    <w:name w:val="table of figures"/>
    <w:basedOn w:val="Normal"/>
    <w:next w:val="Normal"/>
    <w:uiPriority w:val="99"/>
    <w:unhideWhenUsed/>
    <w:rsid w:val="004D6716"/>
    <w:pPr>
      <w:spacing w:after="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BB7D4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B1EF2"/>
    <w:pPr>
      <w:ind w:left="720"/>
      <w:contextualSpacing/>
    </w:pPr>
  </w:style>
  <w:style w:type="numbering" w:customStyle="1" w:styleId="Estilo1">
    <w:name w:val="Estilo1"/>
    <w:uiPriority w:val="99"/>
    <w:rsid w:val="00D20833"/>
    <w:pPr>
      <w:numPr>
        <w:numId w:val="4"/>
      </w:numPr>
    </w:pPr>
  </w:style>
  <w:style w:type="numbering" w:customStyle="1" w:styleId="Estilo2">
    <w:name w:val="Estilo2"/>
    <w:uiPriority w:val="99"/>
    <w:rsid w:val="005F374D"/>
    <w:pPr>
      <w:numPr>
        <w:numId w:val="6"/>
      </w:numPr>
    </w:pPr>
  </w:style>
  <w:style w:type="numbering" w:customStyle="1" w:styleId="Estilo3">
    <w:name w:val="Estilo3"/>
    <w:uiPriority w:val="99"/>
    <w:rsid w:val="005F374D"/>
    <w:pPr>
      <w:numPr>
        <w:numId w:val="9"/>
      </w:numPr>
    </w:pPr>
  </w:style>
  <w:style w:type="paragraph" w:styleId="Epgrafe">
    <w:name w:val="caption"/>
    <w:basedOn w:val="Normal"/>
    <w:next w:val="Normal"/>
    <w:uiPriority w:val="35"/>
    <w:unhideWhenUsed/>
    <w:qFormat/>
    <w:rsid w:val="00C655F2"/>
    <w:pPr>
      <w:spacing w:line="240" w:lineRule="auto"/>
    </w:pPr>
    <w:rPr>
      <w:b/>
      <w:bCs/>
      <w:color w:val="4F81BD" w:themeColor="accent1"/>
      <w:sz w:val="18"/>
      <w:szCs w:val="18"/>
    </w:rPr>
  </w:style>
  <w:style w:type="paragraph" w:styleId="Textodeglobo">
    <w:name w:val="Balloon Text"/>
    <w:basedOn w:val="Normal"/>
    <w:link w:val="TextodegloboCar"/>
    <w:uiPriority w:val="99"/>
    <w:semiHidden/>
    <w:unhideWhenUsed/>
    <w:rsid w:val="00C655F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655F2"/>
    <w:rPr>
      <w:rFonts w:ascii="Tahoma" w:hAnsi="Tahoma" w:cs="Tahoma"/>
      <w:sz w:val="16"/>
      <w:szCs w:val="16"/>
    </w:rPr>
  </w:style>
  <w:style w:type="character" w:customStyle="1" w:styleId="apple-converted-space">
    <w:name w:val="apple-converted-space"/>
    <w:basedOn w:val="Fuentedeprrafopredeter"/>
    <w:rsid w:val="00C655F2"/>
  </w:style>
  <w:style w:type="character" w:styleId="Hipervnculo">
    <w:name w:val="Hyperlink"/>
    <w:basedOn w:val="Fuentedeprrafopredeter"/>
    <w:uiPriority w:val="99"/>
    <w:unhideWhenUsed/>
    <w:rsid w:val="00C655F2"/>
    <w:rPr>
      <w:color w:val="0000FF" w:themeColor="hyperlink"/>
      <w:u w:val="single"/>
    </w:rPr>
  </w:style>
  <w:style w:type="paragraph" w:styleId="NormalWeb">
    <w:name w:val="Normal (Web)"/>
    <w:basedOn w:val="Normal"/>
    <w:uiPriority w:val="99"/>
    <w:semiHidden/>
    <w:unhideWhenUsed/>
    <w:rsid w:val="00C655F2"/>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Refdecomentario">
    <w:name w:val="annotation reference"/>
    <w:basedOn w:val="Fuentedeprrafopredeter"/>
    <w:uiPriority w:val="99"/>
    <w:semiHidden/>
    <w:unhideWhenUsed/>
    <w:rsid w:val="00EF3430"/>
    <w:rPr>
      <w:sz w:val="16"/>
      <w:szCs w:val="16"/>
    </w:rPr>
  </w:style>
  <w:style w:type="paragraph" w:styleId="Textocomentario">
    <w:name w:val="annotation text"/>
    <w:basedOn w:val="Normal"/>
    <w:link w:val="TextocomentarioCar"/>
    <w:uiPriority w:val="99"/>
    <w:semiHidden/>
    <w:unhideWhenUsed/>
    <w:rsid w:val="00EF343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EF3430"/>
    <w:rPr>
      <w:sz w:val="20"/>
      <w:szCs w:val="20"/>
    </w:rPr>
  </w:style>
  <w:style w:type="character" w:styleId="Textoennegrita">
    <w:name w:val="Strong"/>
    <w:basedOn w:val="Fuentedeprrafopredeter"/>
    <w:uiPriority w:val="22"/>
    <w:qFormat/>
    <w:rsid w:val="00CE1838"/>
    <w:rPr>
      <w:b/>
      <w:bCs/>
    </w:rPr>
  </w:style>
  <w:style w:type="character" w:customStyle="1" w:styleId="Ttulo1Car">
    <w:name w:val="Título 1 Car"/>
    <w:basedOn w:val="Fuentedeprrafopredeter"/>
    <w:link w:val="Ttulo1"/>
    <w:uiPriority w:val="9"/>
    <w:rsid w:val="00BB7D4D"/>
    <w:rPr>
      <w:rFonts w:asciiTheme="majorHAnsi" w:eastAsiaTheme="majorEastAsia" w:hAnsiTheme="majorHAnsi" w:cstheme="majorBidi"/>
      <w:b/>
      <w:bCs/>
      <w:color w:val="365F91" w:themeColor="accent1" w:themeShade="BF"/>
      <w:sz w:val="28"/>
      <w:szCs w:val="28"/>
    </w:rPr>
  </w:style>
  <w:style w:type="paragraph" w:styleId="Encabezado">
    <w:name w:val="header"/>
    <w:basedOn w:val="Normal"/>
    <w:link w:val="EncabezadoCar"/>
    <w:uiPriority w:val="99"/>
    <w:unhideWhenUsed/>
    <w:rsid w:val="00BB7D4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B7D4D"/>
  </w:style>
  <w:style w:type="paragraph" w:styleId="Piedepgina">
    <w:name w:val="footer"/>
    <w:basedOn w:val="Normal"/>
    <w:link w:val="PiedepginaCar"/>
    <w:uiPriority w:val="99"/>
    <w:unhideWhenUsed/>
    <w:rsid w:val="00BB7D4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B7D4D"/>
  </w:style>
  <w:style w:type="paragraph" w:styleId="TtulodeTDC">
    <w:name w:val="TOC Heading"/>
    <w:basedOn w:val="Ttulo1"/>
    <w:next w:val="Normal"/>
    <w:uiPriority w:val="39"/>
    <w:semiHidden/>
    <w:unhideWhenUsed/>
    <w:qFormat/>
    <w:rsid w:val="004D6AAB"/>
    <w:pPr>
      <w:outlineLvl w:val="9"/>
    </w:pPr>
    <w:rPr>
      <w:lang w:eastAsia="es-CO"/>
    </w:rPr>
  </w:style>
  <w:style w:type="paragraph" w:styleId="TDC1">
    <w:name w:val="toc 1"/>
    <w:basedOn w:val="Normal"/>
    <w:next w:val="Normal"/>
    <w:autoRedefine/>
    <w:uiPriority w:val="39"/>
    <w:unhideWhenUsed/>
    <w:rsid w:val="004D6AAB"/>
    <w:pPr>
      <w:spacing w:after="100"/>
    </w:pPr>
  </w:style>
  <w:style w:type="paragraph" w:styleId="TDC2">
    <w:name w:val="toc 2"/>
    <w:basedOn w:val="Normal"/>
    <w:next w:val="Normal"/>
    <w:autoRedefine/>
    <w:uiPriority w:val="39"/>
    <w:unhideWhenUsed/>
    <w:rsid w:val="004D6AAB"/>
    <w:pPr>
      <w:spacing w:after="100"/>
      <w:ind w:left="220"/>
    </w:pPr>
  </w:style>
  <w:style w:type="paragraph" w:styleId="Tabladeilustraciones">
    <w:name w:val="table of figures"/>
    <w:basedOn w:val="Normal"/>
    <w:next w:val="Normal"/>
    <w:uiPriority w:val="99"/>
    <w:unhideWhenUsed/>
    <w:rsid w:val="004D6716"/>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460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earch.proquest.com/docview/1283007676?accountid=34925" TargetMode="External"/><Relationship Id="rId26" Type="http://schemas.openxmlformats.org/officeDocument/2006/relationships/diagramQuickStyle" Target="diagrams/quickStyle1.xml"/><Relationship Id="rId39" Type="http://schemas.openxmlformats.org/officeDocument/2006/relationships/diagramData" Target="diagrams/data4.xml"/><Relationship Id="rId3" Type="http://schemas.openxmlformats.org/officeDocument/2006/relationships/styles" Target="styles.xml"/><Relationship Id="rId21" Type="http://schemas.openxmlformats.org/officeDocument/2006/relationships/hyperlink" Target="http://search.proquest.com/docview/1438750906?accountid=34925" TargetMode="External"/><Relationship Id="rId34" Type="http://schemas.openxmlformats.org/officeDocument/2006/relationships/diagramData" Target="diagrams/data3.xml"/><Relationship Id="rId42" Type="http://schemas.openxmlformats.org/officeDocument/2006/relationships/diagramColors" Target="diagrams/colors4.xml"/><Relationship Id="rId47" Type="http://schemas.openxmlformats.org/officeDocument/2006/relationships/diagramColors" Target="diagrams/colors5.xml"/><Relationship Id="rId50" Type="http://schemas.openxmlformats.org/officeDocument/2006/relationships/hyperlink" Target="https://www.youtube.com/watch?v=hbeyGcSt5N4&amp;feature=youtu.be" TargetMode="Externa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diagramLayout" Target="diagrams/layout1.xml"/><Relationship Id="rId33" Type="http://schemas.microsoft.com/office/2007/relationships/diagramDrawing" Target="diagrams/drawing2.xml"/><Relationship Id="rId38" Type="http://schemas.microsoft.com/office/2007/relationships/diagramDrawing" Target="diagrams/drawing3.xml"/><Relationship Id="rId46" Type="http://schemas.openxmlformats.org/officeDocument/2006/relationships/diagramQuickStyle" Target="diagrams/quickStyle5.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earch.proquest.com/docview/1326179694?accountid=34925" TargetMode="External"/><Relationship Id="rId29" Type="http://schemas.openxmlformats.org/officeDocument/2006/relationships/diagramData" Target="diagrams/data2.xml"/><Relationship Id="rId41" Type="http://schemas.openxmlformats.org/officeDocument/2006/relationships/diagramQuickStyle" Target="diagrams/quickStyle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e-portafolio-sergio-duque.webnode.com.co/" TargetMode="External"/><Relationship Id="rId24" Type="http://schemas.openxmlformats.org/officeDocument/2006/relationships/diagramData" Target="diagrams/data1.xml"/><Relationship Id="rId32" Type="http://schemas.openxmlformats.org/officeDocument/2006/relationships/diagramColors" Target="diagrams/colors2.xml"/><Relationship Id="rId37" Type="http://schemas.openxmlformats.org/officeDocument/2006/relationships/diagramColors" Target="diagrams/colors3.xml"/><Relationship Id="rId40" Type="http://schemas.openxmlformats.org/officeDocument/2006/relationships/diagramLayout" Target="diagrams/layout4.xml"/><Relationship Id="rId45" Type="http://schemas.openxmlformats.org/officeDocument/2006/relationships/diagramLayout" Target="diagrams/layout5.xml"/><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7.jpeg"/><Relationship Id="rId28" Type="http://schemas.microsoft.com/office/2007/relationships/diagramDrawing" Target="diagrams/drawing1.xml"/><Relationship Id="rId36" Type="http://schemas.openxmlformats.org/officeDocument/2006/relationships/diagramQuickStyle" Target="diagrams/quickStyle3.xml"/><Relationship Id="rId49" Type="http://schemas.openxmlformats.org/officeDocument/2006/relationships/hyperlink" Target="http://goo.gl/q3Zx2l" TargetMode="External"/><Relationship Id="rId10" Type="http://schemas.openxmlformats.org/officeDocument/2006/relationships/hyperlink" Target="mailto:sduquet86@gmail.com" TargetMode="External"/><Relationship Id="rId19" Type="http://schemas.openxmlformats.org/officeDocument/2006/relationships/hyperlink" Target="http://search.proquest.com/docview/993509526?accountid=34925" TargetMode="External"/><Relationship Id="rId31" Type="http://schemas.openxmlformats.org/officeDocument/2006/relationships/diagramQuickStyle" Target="diagrams/quickStyle2.xml"/><Relationship Id="rId44" Type="http://schemas.openxmlformats.org/officeDocument/2006/relationships/diagramData" Target="diagrams/data5.xml"/><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webnode.com.co/ingresar/" TargetMode="External"/><Relationship Id="rId14" Type="http://schemas.openxmlformats.org/officeDocument/2006/relationships/image" Target="media/image3.png"/><Relationship Id="rId22" Type="http://schemas.openxmlformats.org/officeDocument/2006/relationships/hyperlink" Target="http://search.proquest.com/docview/1462482309?accountid=34925" TargetMode="External"/><Relationship Id="rId27" Type="http://schemas.openxmlformats.org/officeDocument/2006/relationships/diagramColors" Target="diagrams/colors1.xml"/><Relationship Id="rId30" Type="http://schemas.openxmlformats.org/officeDocument/2006/relationships/diagramLayout" Target="diagrams/layout2.xml"/><Relationship Id="rId35" Type="http://schemas.openxmlformats.org/officeDocument/2006/relationships/diagramLayout" Target="diagrams/layout3.xml"/><Relationship Id="rId43" Type="http://schemas.microsoft.com/office/2007/relationships/diagramDrawing" Target="diagrams/drawing4.xml"/><Relationship Id="rId48" Type="http://schemas.microsoft.com/office/2007/relationships/diagramDrawing" Target="diagrams/drawing5.xml"/><Relationship Id="rId8" Type="http://schemas.openxmlformats.org/officeDocument/2006/relationships/endnotes" Target="endnotes.xml"/><Relationship Id="rId51" Type="http://schemas.openxmlformats.org/officeDocument/2006/relationships/header" Target="header1.xml"/></Relationships>
</file>

<file path=word/diagrams/colors1.xml><?xml version="1.0" encoding="utf-8"?>
<dgm:colorsDef xmlns:dgm="http://schemas.openxmlformats.org/drawingml/2006/diagram" xmlns:a="http://schemas.openxmlformats.org/drawingml/2006/main" uniqueId="urn:microsoft.com/office/officeart/2005/8/colors/accent5_4">
  <dgm:title val=""/>
  <dgm:desc val=""/>
  <dgm:catLst>
    <dgm:cat type="accent5" pri="11400"/>
  </dgm:catLst>
  <dgm:styleLbl name="node0">
    <dgm:fillClrLst meth="cycle">
      <a:schemeClr val="accent5">
        <a:shade val="60000"/>
      </a:schemeClr>
    </dgm:fillClrLst>
    <dgm:linClrLst meth="repeat">
      <a:schemeClr val="lt1"/>
    </dgm:linClrLst>
    <dgm:effectClrLst/>
    <dgm:txLinClrLst/>
    <dgm:txFillClrLst/>
    <dgm:txEffectClrLst/>
  </dgm:styleLbl>
  <dgm:styleLbl name="node1">
    <dgm:fillClrLst meth="cycle">
      <a:schemeClr val="accent5">
        <a:shade val="50000"/>
      </a:schemeClr>
      <a:schemeClr val="accent5">
        <a:tint val="55000"/>
      </a:schemeClr>
    </dgm:fillClrLst>
    <dgm:linClrLst meth="repeat">
      <a:schemeClr val="lt1"/>
    </dgm:linClrLst>
    <dgm:effectClrLst/>
    <dgm:txLinClrLst/>
    <dgm:txFillClrLst/>
    <dgm:txEffectClrLst/>
  </dgm:styleLbl>
  <dgm:styleLbl name="alignNode1">
    <dgm:fillClrLst meth="cycle">
      <a:schemeClr val="accent5">
        <a:shade val="50000"/>
      </a:schemeClr>
      <a:schemeClr val="accent5">
        <a:tint val="55000"/>
      </a:schemeClr>
    </dgm:fillClrLst>
    <dgm:linClrLst meth="cycle">
      <a:schemeClr val="accent5">
        <a:shade val="50000"/>
      </a:schemeClr>
      <a:schemeClr val="accent5">
        <a:tint val="55000"/>
      </a:schemeClr>
    </dgm:linClrLst>
    <dgm:effectClrLst/>
    <dgm:txLinClrLst/>
    <dgm:txFillClrLst/>
    <dgm:txEffectClrLst/>
  </dgm:styleLbl>
  <dgm:styleLbl name="lnNode1">
    <dgm:fillClrLst meth="cycle">
      <a:schemeClr val="accent5">
        <a:shade val="50000"/>
      </a:schemeClr>
      <a:schemeClr val="accent5">
        <a:tint val="55000"/>
      </a:schemeClr>
    </dgm:fillClrLst>
    <dgm:linClrLst meth="repeat">
      <a:schemeClr val="lt1"/>
    </dgm:linClrLst>
    <dgm:effectClrLst/>
    <dgm:txLinClrLst/>
    <dgm:txFillClrLst/>
    <dgm:txEffectClrLst/>
  </dgm:styleLbl>
  <dgm:styleLbl name="vennNode1">
    <dgm:fillClrLst meth="cycle">
      <a:schemeClr val="accent5">
        <a:shade val="80000"/>
        <a:alpha val="50000"/>
      </a:schemeClr>
      <a:schemeClr val="accent5">
        <a:tint val="50000"/>
        <a:alpha val="50000"/>
      </a:schemeClr>
    </dgm:fillClrLst>
    <dgm:linClrLst meth="repeat">
      <a:schemeClr val="lt1"/>
    </dgm:linClrLst>
    <dgm:effectClrLst/>
    <dgm:txLinClrLst/>
    <dgm:txFillClrLst/>
    <dgm:txEffectClrLst/>
  </dgm:styleLbl>
  <dgm:styleLbl name="node2">
    <dgm:fillClrLst>
      <a:schemeClr val="accent5">
        <a:shade val="80000"/>
      </a:schemeClr>
    </dgm:fillClrLst>
    <dgm:linClrLst meth="repeat">
      <a:schemeClr val="lt1"/>
    </dgm:linClrLst>
    <dgm:effectClrLst/>
    <dgm:txLinClrLst/>
    <dgm:txFillClrLst/>
    <dgm:txEffectClrLst/>
  </dgm:styleLbl>
  <dgm:styleLbl name="node3">
    <dgm:fillClrLst>
      <a:schemeClr val="accent5">
        <a:tint val="99000"/>
      </a:schemeClr>
    </dgm:fillClrLst>
    <dgm:linClrLst meth="repeat">
      <a:schemeClr val="lt1"/>
    </dgm:linClrLst>
    <dgm:effectClrLst/>
    <dgm:txLinClrLst/>
    <dgm:txFillClrLst/>
    <dgm:txEffectClrLst/>
  </dgm:styleLbl>
  <dgm:styleLbl name="node4">
    <dgm:fillClrLst>
      <a:schemeClr val="accent5">
        <a:tint val="70000"/>
      </a:schemeClr>
    </dgm:fillClrLst>
    <dgm:linClrLst meth="repeat">
      <a:schemeClr val="lt1"/>
    </dgm:linClrLst>
    <dgm:effectClrLst/>
    <dgm:txLinClrLst/>
    <dgm:txFillClrLst/>
    <dgm:txEffectClrLst/>
  </dgm:styleLbl>
  <dgm:styleLbl name="fg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f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b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f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sibTrans1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shade val="80000"/>
      </a:schemeClr>
    </dgm:fillClrLst>
    <dgm:linClrLst meth="repeat">
      <a:schemeClr val="lt1"/>
    </dgm:linClrLst>
    <dgm:effectClrLst/>
    <dgm:txLinClrLst/>
    <dgm:txFillClrLst/>
    <dgm:txEffectClrLst/>
  </dgm:styleLbl>
  <dgm:styleLbl name="asst1">
    <dgm:fillClrLst meth="repeat">
      <a:schemeClr val="accent5">
        <a:shade val="80000"/>
      </a:schemeClr>
    </dgm:fillClrLst>
    <dgm:linClrLst meth="repeat">
      <a:schemeClr val="lt1"/>
    </dgm:linClrLst>
    <dgm:effectClrLst/>
    <dgm:txLinClrLst/>
    <dgm:txFillClrLst/>
    <dgm:txEffectClrLst/>
  </dgm:styleLbl>
  <dgm:styleLbl name="asst2">
    <dgm:fillClrLst>
      <a:schemeClr val="accent5">
        <a:tint val="90000"/>
      </a:schemeClr>
    </dgm:fillClrLst>
    <dgm:linClrLst meth="repeat">
      <a:schemeClr val="lt1"/>
    </dgm:linClrLst>
    <dgm:effectClrLst/>
    <dgm:txLinClrLst/>
    <dgm:txFillClrLst/>
    <dgm:txEffectClrLst/>
  </dgm:styleLbl>
  <dgm:styleLbl name="asst3">
    <dgm:fillClrLst>
      <a:schemeClr val="accent5">
        <a:tint val="70000"/>
      </a:schemeClr>
    </dgm:fillClrLst>
    <dgm:linClrLst meth="repeat">
      <a:schemeClr val="lt1"/>
    </dgm:linClrLst>
    <dgm:effectClrLst/>
    <dgm:txLinClrLst/>
    <dgm:txFillClrLst/>
    <dgm:txEffectClrLst/>
  </dgm:styleLbl>
  <dgm:styleLbl name="asst4">
    <dgm:fillClrLst>
      <a:schemeClr val="accent5">
        <a:tint val="50000"/>
      </a:schemeClr>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shade val="80000"/>
      </a:schemeClr>
    </dgm:linClrLst>
    <dgm:effectClrLst/>
    <dgm:txLinClrLst/>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dk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0000"/>
      </a:schemeClr>
    </dgm:fillClrLst>
    <dgm:linClrLst meth="repeat">
      <a:schemeClr val="accent5">
        <a:tint val="90000"/>
      </a:schemeClr>
    </dgm:linClrLst>
    <dgm:effectClrLst/>
    <dgm:txLinClrLst/>
    <dgm:txFillClrLst meth="repeat">
      <a:schemeClr val="tx1"/>
    </dgm:txFillClrLst>
    <dgm:txEffectClrLst/>
  </dgm:styleLbl>
  <dgm:styleLbl name="parChTrans1D3">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5">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55000"/>
      </a:schemeClr>
    </dgm:fillClrLst>
    <dgm:linClrLst meth="repeat">
      <a:schemeClr val="accent5">
        <a:alpha val="90000"/>
        <a:tint val="55000"/>
      </a:schemeClr>
    </dgm:linClrLst>
    <dgm:effectClrLst/>
    <dgm:txLinClrLst/>
    <dgm:txFillClrLst meth="repeat">
      <a:schemeClr val="dk1"/>
    </dgm:txFillClrLst>
    <dgm:txEffectClrLst/>
  </dgm:styleLbl>
  <dgm:styleLbl name="alignAccFollowNode1">
    <dgm:fillClrLst meth="repeat">
      <a:schemeClr val="accent5">
        <a:alpha val="90000"/>
        <a:tint val="55000"/>
      </a:schemeClr>
    </dgm:fillClrLst>
    <dgm:linClrLst meth="repeat">
      <a:schemeClr val="accent5">
        <a:alpha val="90000"/>
        <a:tint val="55000"/>
      </a:schemeClr>
    </dgm:linClrLst>
    <dgm:effectClrLst/>
    <dgm:txLinClrLst/>
    <dgm:txFillClrLst meth="repeat">
      <a:schemeClr val="dk1"/>
    </dgm:txFillClrLst>
    <dgm:txEffectClrLst/>
  </dgm:styleLbl>
  <dgm:styleLbl name="bgAccFollowNode1">
    <dgm:fillClrLst meth="repeat">
      <a:schemeClr val="accent5">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50000"/>
      </a:schemeClr>
    </dgm:linClrLst>
    <dgm:effectClrLst/>
    <dgm:txLinClrLst/>
    <dgm:txFillClrLst meth="repeat">
      <a:schemeClr val="dk1"/>
    </dgm:txFillClrLst>
    <dgm:txEffectClrLst/>
  </dgm:styleLbl>
  <dgm:styleLbl name="bgShp">
    <dgm:fillClrLst meth="repeat">
      <a:schemeClr val="accent5">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55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4_4">
  <dgm:title val=""/>
  <dgm:desc val=""/>
  <dgm:catLst>
    <dgm:cat type="accent4" pri="11400"/>
  </dgm:catLst>
  <dgm:styleLbl name="node0">
    <dgm:fillClrLst meth="cycle">
      <a:schemeClr val="accent4">
        <a:shade val="60000"/>
      </a:schemeClr>
    </dgm:fillClrLst>
    <dgm:linClrLst meth="repeat">
      <a:schemeClr val="lt1"/>
    </dgm:linClrLst>
    <dgm:effectClrLst/>
    <dgm:txLinClrLst/>
    <dgm:txFillClrLst/>
    <dgm:txEffectClrLst/>
  </dgm:styleLbl>
  <dgm:styleLbl name="node1">
    <dgm:fillClrLst meth="cycle">
      <a:schemeClr val="accent4">
        <a:shade val="50000"/>
      </a:schemeClr>
      <a:schemeClr val="accent4">
        <a:tint val="55000"/>
      </a:schemeClr>
    </dgm:fillClrLst>
    <dgm:linClrLst meth="repeat">
      <a:schemeClr val="lt1"/>
    </dgm:linClrLst>
    <dgm:effectClrLst/>
    <dgm:txLinClrLst/>
    <dgm:txFillClrLst/>
    <dgm:txEffectClrLst/>
  </dgm:styleLbl>
  <dgm:styleLbl name="alignNode1">
    <dgm:fillClrLst meth="cycle">
      <a:schemeClr val="accent4">
        <a:shade val="50000"/>
      </a:schemeClr>
      <a:schemeClr val="accent4">
        <a:tint val="55000"/>
      </a:schemeClr>
    </dgm:fillClrLst>
    <dgm:linClrLst meth="cycle">
      <a:schemeClr val="accent4">
        <a:shade val="50000"/>
      </a:schemeClr>
      <a:schemeClr val="accent4">
        <a:tint val="55000"/>
      </a:schemeClr>
    </dgm:linClrLst>
    <dgm:effectClrLst/>
    <dgm:txLinClrLst/>
    <dgm:txFillClrLst/>
    <dgm:txEffectClrLst/>
  </dgm:styleLbl>
  <dgm:styleLbl name="lnNode1">
    <dgm:fillClrLst meth="cycle">
      <a:schemeClr val="accent4">
        <a:shade val="50000"/>
      </a:schemeClr>
      <a:schemeClr val="accent4">
        <a:tint val="55000"/>
      </a:schemeClr>
    </dgm:fillClrLst>
    <dgm:linClrLst meth="repeat">
      <a:schemeClr val="lt1"/>
    </dgm:linClrLst>
    <dgm:effectClrLst/>
    <dgm:txLinClrLst/>
    <dgm:txFillClrLst/>
    <dgm:txEffectClrLst/>
  </dgm:styleLbl>
  <dgm:styleLbl name="vennNode1">
    <dgm:fillClrLst meth="cycle">
      <a:schemeClr val="accent4">
        <a:shade val="80000"/>
        <a:alpha val="50000"/>
      </a:schemeClr>
      <a:schemeClr val="accent4">
        <a:tint val="50000"/>
        <a:alpha val="50000"/>
      </a:schemeClr>
    </dgm:fillClrLst>
    <dgm:linClrLst meth="repeat">
      <a:schemeClr val="lt1"/>
    </dgm:linClrLst>
    <dgm:effectClrLst/>
    <dgm:txLinClrLst/>
    <dgm:txFillClrLst/>
    <dgm:txEffectClrLst/>
  </dgm:styleLbl>
  <dgm:styleLbl name="node2">
    <dgm:fillClrLst>
      <a:schemeClr val="accent4">
        <a:shade val="80000"/>
      </a:schemeClr>
    </dgm:fillClrLst>
    <dgm:linClrLst meth="repeat">
      <a:schemeClr val="lt1"/>
    </dgm:linClrLst>
    <dgm:effectClrLst/>
    <dgm:txLinClrLst/>
    <dgm:txFillClrLst/>
    <dgm:txEffectClrLst/>
  </dgm:styleLbl>
  <dgm:styleLbl name="node3">
    <dgm:fillClrLst>
      <a:schemeClr val="accent4">
        <a:tint val="99000"/>
      </a:schemeClr>
    </dgm:fillClrLst>
    <dgm:linClrLst meth="repeat">
      <a:schemeClr val="lt1"/>
    </dgm:linClrLst>
    <dgm:effectClrLst/>
    <dgm:txLinClrLst/>
    <dgm:txFillClrLst/>
    <dgm:txEffectClrLst/>
  </dgm:styleLbl>
  <dgm:styleLbl name="node4">
    <dgm:fillClrLst>
      <a:schemeClr val="accent4">
        <a:tint val="70000"/>
      </a:schemeClr>
    </dgm:fillClrLst>
    <dgm:linClrLst meth="repeat">
      <a:schemeClr val="lt1"/>
    </dgm:linClrLst>
    <dgm:effectClrLst/>
    <dgm:txLinClrLst/>
    <dgm:txFillClrLst/>
    <dgm:txEffectClrLst/>
  </dgm:styleLbl>
  <dgm:styleLbl name="fgImgPlace1">
    <dgm:fillClrLst>
      <a:schemeClr val="accent4">
        <a:tint val="50000"/>
      </a:schemeClr>
      <a:schemeClr val="accent4">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4">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4">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4">
        <a:shade val="90000"/>
      </a:schemeClr>
      <a:schemeClr val="accent4">
        <a:tint val="50000"/>
      </a:schemeClr>
    </dgm:fillClrLst>
    <dgm:linClrLst meth="cycle">
      <a:schemeClr val="accent4">
        <a:shade val="90000"/>
      </a:schemeClr>
      <a:schemeClr val="accent4">
        <a:tint val="50000"/>
      </a:schemeClr>
    </dgm:linClrLst>
    <dgm:effectClrLst/>
    <dgm:txLinClrLst/>
    <dgm:txFillClrLst/>
    <dgm:txEffectClrLst/>
  </dgm:styleLbl>
  <dgm:styleLbl name="fgSibTrans2D1">
    <dgm:fillClrLst meth="cycle">
      <a:schemeClr val="accent4">
        <a:shade val="90000"/>
      </a:schemeClr>
      <a:schemeClr val="accent4">
        <a:tint val="50000"/>
      </a:schemeClr>
    </dgm:fillClrLst>
    <dgm:linClrLst meth="cycle">
      <a:schemeClr val="accent4">
        <a:shade val="90000"/>
      </a:schemeClr>
      <a:schemeClr val="accent4">
        <a:tint val="50000"/>
      </a:schemeClr>
    </dgm:linClrLst>
    <dgm:effectClrLst/>
    <dgm:txLinClrLst/>
    <dgm:txFillClrLst/>
    <dgm:txEffectClrLst/>
  </dgm:styleLbl>
  <dgm:styleLbl name="bgSibTrans2D1">
    <dgm:fillClrLst meth="cycle">
      <a:schemeClr val="accent4">
        <a:shade val="90000"/>
      </a:schemeClr>
      <a:schemeClr val="accent4">
        <a:tint val="50000"/>
      </a:schemeClr>
    </dgm:fillClrLst>
    <dgm:linClrLst meth="cycle">
      <a:schemeClr val="accent4">
        <a:shade val="90000"/>
      </a:schemeClr>
      <a:schemeClr val="accent4">
        <a:tint val="50000"/>
      </a:schemeClr>
    </dgm:linClrLst>
    <dgm:effectClrLst/>
    <dgm:txLinClrLst/>
    <dgm:txFillClrLst/>
    <dgm:txEffectClrLst/>
  </dgm:styleLbl>
  <dgm:styleLbl name="sibTrans1D1">
    <dgm:fillClrLst meth="cycle">
      <a:schemeClr val="accent4">
        <a:shade val="90000"/>
      </a:schemeClr>
      <a:schemeClr val="accent4">
        <a:tint val="50000"/>
      </a:schemeClr>
    </dgm:fillClrLst>
    <dgm:linClrLst meth="cycle">
      <a:schemeClr val="accent4">
        <a:shade val="90000"/>
      </a:schemeClr>
      <a:schemeClr val="accent4">
        <a:tint val="50000"/>
      </a:schemeClr>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accent4">
        <a:shade val="80000"/>
      </a:schemeClr>
    </dgm:fillClrLst>
    <dgm:linClrLst meth="repeat">
      <a:schemeClr val="lt1"/>
    </dgm:linClrLst>
    <dgm:effectClrLst/>
    <dgm:txLinClrLst/>
    <dgm:txFillClrLst/>
    <dgm:txEffectClrLst/>
  </dgm:styleLbl>
  <dgm:styleLbl name="asst1">
    <dgm:fillClrLst meth="repeat">
      <a:schemeClr val="accent4">
        <a:shade val="80000"/>
      </a:schemeClr>
    </dgm:fillClrLst>
    <dgm:linClrLst meth="repeat">
      <a:schemeClr val="lt1"/>
    </dgm:linClrLst>
    <dgm:effectClrLst/>
    <dgm:txLinClrLst/>
    <dgm:txFillClrLst/>
    <dgm:txEffectClrLst/>
  </dgm:styleLbl>
  <dgm:styleLbl name="asst2">
    <dgm:fillClrLst>
      <a:schemeClr val="accent4">
        <a:tint val="90000"/>
      </a:schemeClr>
    </dgm:fillClrLst>
    <dgm:linClrLst meth="repeat">
      <a:schemeClr val="lt1"/>
    </dgm:linClrLst>
    <dgm:effectClrLst/>
    <dgm:txLinClrLst/>
    <dgm:txFillClrLst/>
    <dgm:txEffectClrLst/>
  </dgm:styleLbl>
  <dgm:styleLbl name="asst3">
    <dgm:fillClrLst>
      <a:schemeClr val="accent4">
        <a:tint val="70000"/>
      </a:schemeClr>
    </dgm:fillClrLst>
    <dgm:linClrLst meth="repeat">
      <a:schemeClr val="lt1"/>
    </dgm:linClrLst>
    <dgm:effectClrLst/>
    <dgm:txLinClrLst/>
    <dgm:txFillClrLst/>
    <dgm:txEffectClrLst/>
  </dgm:styleLbl>
  <dgm:styleLbl name="asst4">
    <dgm:fillClrLst>
      <a:schemeClr val="accent4">
        <a:tint val="50000"/>
      </a:schemeClr>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shade val="80000"/>
      </a:schemeClr>
    </dgm:linClrLst>
    <dgm:effectClrLst/>
    <dgm:txLinClrLst/>
    <dgm:txFillClrLst/>
    <dgm:txEffectClrLst/>
  </dgm:styleLbl>
  <dgm:styleLbl name="parChTrans2D2">
    <dgm:fillClrLst meth="repeat">
      <a:schemeClr val="accent4">
        <a:tint val="90000"/>
      </a:schemeClr>
    </dgm:fillClrLst>
    <dgm:linClrLst meth="repeat">
      <a:schemeClr val="accent4">
        <a:tint val="90000"/>
      </a:schemeClr>
    </dgm:linClrLst>
    <dgm:effectClrLst/>
    <dgm:txLinClrLst/>
    <dgm:txFillClrLst/>
    <dgm:txEffectClrLst/>
  </dgm:styleLbl>
  <dgm:styleLbl name="parChTrans2D3">
    <dgm:fillClrLst meth="repeat">
      <a:schemeClr val="accent4">
        <a:tint val="70000"/>
      </a:schemeClr>
    </dgm:fillClrLst>
    <dgm:linClrLst meth="repeat">
      <a:schemeClr val="accent4">
        <a:tint val="70000"/>
      </a:schemeClr>
    </dgm:linClrLst>
    <dgm:effectClrLst/>
    <dgm:txLinClrLst/>
    <dgm:txFillClrLst/>
    <dgm:txEffectClrLst/>
  </dgm:styleLbl>
  <dgm:styleLbl name="parChTrans2D4">
    <dgm:fillClrLst meth="repeat">
      <a:schemeClr val="accent4">
        <a:tint val="50000"/>
      </a:schemeClr>
    </dgm:fillClrLst>
    <dgm:linClrLst meth="repeat">
      <a:schemeClr val="accent4">
        <a:tint val="50000"/>
      </a:schemeClr>
    </dgm:linClrLst>
    <dgm:effectClrLst/>
    <dgm:txLinClrLst/>
    <dgm:txFillClrLst meth="repeat">
      <a:schemeClr val="dk1"/>
    </dgm:txFillClrLst>
    <dgm:txEffectClrLst/>
  </dgm:styleLbl>
  <dgm:styleLbl name="parChTrans1D1">
    <dgm:fillClrLst meth="repeat">
      <a:schemeClr val="accent4">
        <a:shade val="80000"/>
      </a:schemeClr>
    </dgm:fillClrLst>
    <dgm:linClrLst meth="repeat">
      <a:schemeClr val="accent4">
        <a:shade val="80000"/>
      </a:schemeClr>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4">
        <a:tint val="90000"/>
      </a:schemeClr>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4">
        <a:tint val="70000"/>
      </a:schemeClr>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4">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4">
        <a:shade val="50000"/>
      </a:schemeClr>
      <a:schemeClr val="accent4">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4">
        <a:shade val="50000"/>
      </a:schemeClr>
      <a:schemeClr val="accent4">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4">
        <a:shade val="50000"/>
      </a:schemeClr>
      <a:schemeClr val="accent4">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4">
        <a:shade val="50000"/>
      </a:schemeClr>
      <a:schemeClr val="accent4">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4">
        <a:shade val="50000"/>
      </a:schemeClr>
      <a:schemeClr val="accent4">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55000"/>
      </a:schemeClr>
    </dgm:fillClrLst>
    <dgm:linClrLst meth="repeat">
      <a:schemeClr val="accent4">
        <a:alpha val="90000"/>
        <a:tint val="55000"/>
      </a:schemeClr>
    </dgm:linClrLst>
    <dgm:effectClrLst/>
    <dgm:txLinClrLst/>
    <dgm:txFillClrLst meth="repeat">
      <a:schemeClr val="dk1"/>
    </dgm:txFillClrLst>
    <dgm:txEffectClrLst/>
  </dgm:styleLbl>
  <dgm:styleLbl name="alignAccFollowNode1">
    <dgm:fillClrLst meth="repeat">
      <a:schemeClr val="accent4">
        <a:alpha val="90000"/>
        <a:tint val="55000"/>
      </a:schemeClr>
    </dgm:fillClrLst>
    <dgm:linClrLst meth="repeat">
      <a:schemeClr val="accent4">
        <a:alpha val="90000"/>
        <a:tint val="55000"/>
      </a:schemeClr>
    </dgm:linClrLst>
    <dgm:effectClrLst/>
    <dgm:txLinClrLst/>
    <dgm:txFillClrLst meth="repeat">
      <a:schemeClr val="dk1"/>
    </dgm:txFillClrLst>
    <dgm:txEffectClrLst/>
  </dgm:styleLbl>
  <dgm:styleLbl name="bgAccFollowNode1">
    <dgm:fillClrLst meth="repeat">
      <a:schemeClr val="accent4">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a:tint val="50000"/>
      </a:schemeClr>
    </dgm:linClrLst>
    <dgm:effectClrLst/>
    <dgm:txLinClrLst/>
    <dgm:txFillClrLst meth="repeat">
      <a:schemeClr val="dk1"/>
    </dgm:txFillClrLst>
    <dgm:txEffectClrLst/>
  </dgm:styleLbl>
  <dgm:styleLbl name="bgShp">
    <dgm:fillClrLst meth="repeat">
      <a:schemeClr val="accent4">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55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2_4">
  <dgm:title val=""/>
  <dgm:desc val=""/>
  <dgm:catLst>
    <dgm:cat type="accent2" pri="11400"/>
  </dgm:catLst>
  <dgm:styleLbl name="node0">
    <dgm:fillClrLst meth="cycle">
      <a:schemeClr val="accent2">
        <a:shade val="60000"/>
      </a:schemeClr>
    </dgm:fillClrLst>
    <dgm:linClrLst meth="repeat">
      <a:schemeClr val="lt1"/>
    </dgm:linClrLst>
    <dgm:effectClrLst/>
    <dgm:txLinClrLst/>
    <dgm:txFillClrLst/>
    <dgm:txEffectClrLst/>
  </dgm:styleLbl>
  <dgm:styleLbl name="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alignNode1">
    <dgm:fillClrLst meth="cycle">
      <a:schemeClr val="accent2">
        <a:shade val="50000"/>
      </a:schemeClr>
      <a:schemeClr val="accent2">
        <a:tint val="45000"/>
      </a:schemeClr>
    </dgm:fillClrLst>
    <dgm:linClrLst meth="cycle">
      <a:schemeClr val="accent2">
        <a:shade val="50000"/>
      </a:schemeClr>
      <a:schemeClr val="accent2">
        <a:tint val="45000"/>
      </a:schemeClr>
    </dgm:linClrLst>
    <dgm:effectClrLst/>
    <dgm:txLinClrLst/>
    <dgm:txFillClrLst/>
    <dgm:txEffectClrLst/>
  </dgm:styleLbl>
  <dgm:styleLbl name="ln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vennNode1">
    <dgm:fillClrLst meth="cycle">
      <a:schemeClr val="accent2">
        <a:shade val="80000"/>
        <a:alpha val="50000"/>
      </a:schemeClr>
      <a:schemeClr val="accent2">
        <a:tint val="45000"/>
        <a:alpha val="50000"/>
      </a:schemeClr>
    </dgm:fillClrLst>
    <dgm:linClrLst meth="repeat">
      <a:schemeClr val="lt1"/>
    </dgm:linClrLst>
    <dgm:effectClrLst/>
    <dgm:txLinClrLst/>
    <dgm:txFillClrLst/>
    <dgm:txEffectClrLst/>
  </dgm:styleLbl>
  <dgm:styleLbl name="node2">
    <dgm:fillClrLst>
      <a:schemeClr val="accent2">
        <a:shade val="80000"/>
      </a:schemeClr>
    </dgm:fillClrLst>
    <dgm:linClrLst meth="repeat">
      <a:schemeClr val="lt1"/>
    </dgm:linClrLst>
    <dgm:effectClrLst/>
    <dgm:txLinClrLst/>
    <dgm:txFillClrLst/>
    <dgm:txEffectClrLst/>
  </dgm:styleLbl>
  <dgm:styleLbl name="node3">
    <dgm:fillClrLst>
      <a:schemeClr val="accent2">
        <a:tint val="99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f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b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sibTrans1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0000"/>
      </a:schemeClr>
    </dgm:fillClrLst>
    <dgm:linClrLst meth="repeat">
      <a:schemeClr val="lt1"/>
    </dgm:linClrLst>
    <dgm:effectClrLst/>
    <dgm:txLinClrLst/>
    <dgm:txFillClrLst/>
    <dgm:txEffectClrLst/>
  </dgm:styleLbl>
  <dgm:styleLbl name="asst3">
    <dgm:fillClrLst>
      <a:schemeClr val="accent2">
        <a:tint val="70000"/>
      </a:schemeClr>
    </dgm:fillClrLst>
    <dgm:linClrLst meth="repeat">
      <a:schemeClr val="lt1"/>
    </dgm:linClrLst>
    <dgm:effectClrLst/>
    <dgm:txLinClrLst/>
    <dgm:txFillClrLst/>
    <dgm:txEffectClrLst/>
  </dgm:styleLbl>
  <dgm:styleLbl name="asst4">
    <dgm:fillClrLst>
      <a:schemeClr val="accent2">
        <a:tint val="5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align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bgAccFollowNode1">
    <dgm:fillClrLst meth="repeat">
      <a:schemeClr val="accent2">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55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4E37D68-6F25-441E-A327-66D02533D286}" type="doc">
      <dgm:prSet loTypeId="urn:microsoft.com/office/officeart/2005/8/layout/process5" loCatId="process" qsTypeId="urn:microsoft.com/office/officeart/2005/8/quickstyle/simple2" qsCatId="simple" csTypeId="urn:microsoft.com/office/officeart/2005/8/colors/accent5_4" csCatId="accent5" phldr="1"/>
      <dgm:spPr/>
      <dgm:t>
        <a:bodyPr/>
        <a:lstStyle/>
        <a:p>
          <a:endParaRPr lang="es-CO"/>
        </a:p>
      </dgm:t>
    </dgm:pt>
    <dgm:pt modelId="{A4BA0CEE-92A0-4EF7-AC00-CCD56471521F}">
      <dgm:prSet phldrT="[Texto]" custT="1"/>
      <dgm:spPr/>
      <dgm:t>
        <a:bodyPr/>
        <a:lstStyle/>
        <a:p>
          <a:r>
            <a:rPr lang="es-CO" sz="1000"/>
            <a:t>CONFERENCIA</a:t>
          </a:r>
        </a:p>
      </dgm:t>
    </dgm:pt>
    <dgm:pt modelId="{ACDBFD61-9ED6-416D-8673-CB82CF43C9A5}" type="parTrans" cxnId="{7651945C-0C66-456D-A3D9-70B885DBD825}">
      <dgm:prSet/>
      <dgm:spPr/>
      <dgm:t>
        <a:bodyPr/>
        <a:lstStyle/>
        <a:p>
          <a:endParaRPr lang="es-CO"/>
        </a:p>
      </dgm:t>
    </dgm:pt>
    <dgm:pt modelId="{12CADD35-B850-407B-9BDD-D0E5579C86FE}" type="sibTrans" cxnId="{7651945C-0C66-456D-A3D9-70B885DBD825}">
      <dgm:prSet/>
      <dgm:spPr/>
      <dgm:t>
        <a:bodyPr/>
        <a:lstStyle/>
        <a:p>
          <a:endParaRPr lang="es-CO"/>
        </a:p>
      </dgm:t>
    </dgm:pt>
    <dgm:pt modelId="{2CD9F842-1FAA-443E-9E2C-BECA67F534BE}">
      <dgm:prSet phldrT="[Texto]" custT="1"/>
      <dgm:spPr/>
      <dgm:t>
        <a:bodyPr/>
        <a:lstStyle/>
        <a:p>
          <a:r>
            <a:rPr lang="es-CO" sz="1000"/>
            <a:t>Es la disertación de forma expositiva centrada en un conferencista, a traves de esta se proporciona información al grupo y limita su participación</a:t>
          </a:r>
        </a:p>
      </dgm:t>
    </dgm:pt>
    <dgm:pt modelId="{81D3D304-316F-47AC-BDD8-68F1BE305F38}" type="parTrans" cxnId="{A34F9016-D90A-4AC1-A5C0-D8D493E578F5}">
      <dgm:prSet/>
      <dgm:spPr/>
      <dgm:t>
        <a:bodyPr/>
        <a:lstStyle/>
        <a:p>
          <a:endParaRPr lang="es-CO"/>
        </a:p>
      </dgm:t>
    </dgm:pt>
    <dgm:pt modelId="{089D6ECF-4431-4AC8-8490-675B011C0202}" type="sibTrans" cxnId="{A34F9016-D90A-4AC1-A5C0-D8D493E578F5}">
      <dgm:prSet/>
      <dgm:spPr/>
      <dgm:t>
        <a:bodyPr/>
        <a:lstStyle/>
        <a:p>
          <a:endParaRPr lang="es-CO"/>
        </a:p>
      </dgm:t>
    </dgm:pt>
    <dgm:pt modelId="{A875D2A1-822F-487A-98BD-87DE7871B995}">
      <dgm:prSet phldrT="[Texto]" custT="1"/>
      <dgm:spPr/>
      <dgm:t>
        <a:bodyPr/>
        <a:lstStyle/>
        <a:p>
          <a:r>
            <a:rPr lang="es-CO" sz="1000"/>
            <a:t>Procedimiento</a:t>
          </a:r>
        </a:p>
      </dgm:t>
    </dgm:pt>
    <dgm:pt modelId="{A7E9D0E3-37D9-405E-825F-68D93C35ABF2}" type="parTrans" cxnId="{39F296C1-86E0-4890-A563-B03AA84CFB19}">
      <dgm:prSet/>
      <dgm:spPr/>
      <dgm:t>
        <a:bodyPr/>
        <a:lstStyle/>
        <a:p>
          <a:endParaRPr lang="es-CO"/>
        </a:p>
      </dgm:t>
    </dgm:pt>
    <dgm:pt modelId="{2995BABC-451D-44E3-B548-325DB3D3E17C}" type="sibTrans" cxnId="{39F296C1-86E0-4890-A563-B03AA84CFB19}">
      <dgm:prSet/>
      <dgm:spPr/>
      <dgm:t>
        <a:bodyPr/>
        <a:lstStyle/>
        <a:p>
          <a:endParaRPr lang="es-CO"/>
        </a:p>
      </dgm:t>
    </dgm:pt>
    <dgm:pt modelId="{4A6F4833-97B0-420B-A997-CC056D48387F}">
      <dgm:prSet phldrT="[Texto]" custT="1"/>
      <dgm:spPr/>
      <dgm:t>
        <a:bodyPr/>
        <a:lstStyle/>
        <a:p>
          <a:r>
            <a:rPr lang="es-CO" sz="1000"/>
            <a:t>Para su realización se debe tener aspectos tales como:</a:t>
          </a:r>
        </a:p>
      </dgm:t>
    </dgm:pt>
    <dgm:pt modelId="{ECD1EEB8-1A83-4C36-A888-1DA5B3D032B5}" type="parTrans" cxnId="{99D45840-3E83-45B9-9FD5-A97135387C0C}">
      <dgm:prSet/>
      <dgm:spPr/>
      <dgm:t>
        <a:bodyPr/>
        <a:lstStyle/>
        <a:p>
          <a:endParaRPr lang="es-CO"/>
        </a:p>
      </dgm:t>
    </dgm:pt>
    <dgm:pt modelId="{C070550C-5D81-4915-8622-25338921ED8F}" type="sibTrans" cxnId="{99D45840-3E83-45B9-9FD5-A97135387C0C}">
      <dgm:prSet/>
      <dgm:spPr/>
      <dgm:t>
        <a:bodyPr/>
        <a:lstStyle/>
        <a:p>
          <a:endParaRPr lang="es-CO"/>
        </a:p>
      </dgm:t>
    </dgm:pt>
    <dgm:pt modelId="{D8BC45C9-3BAB-493E-901D-65FC7E20CEF7}">
      <dgm:prSet phldrT="[Texto]" custT="1"/>
      <dgm:spPr/>
      <dgm:t>
        <a:bodyPr/>
        <a:lstStyle/>
        <a:p>
          <a:r>
            <a:rPr lang="es-CO" sz="900"/>
            <a:t>Desarrollo</a:t>
          </a:r>
        </a:p>
      </dgm:t>
    </dgm:pt>
    <dgm:pt modelId="{AF5F4712-F4EB-498B-8944-1E3ECAA3C903}" type="parTrans" cxnId="{CF1C1686-347B-41BC-A185-6141BA8A828B}">
      <dgm:prSet/>
      <dgm:spPr/>
      <dgm:t>
        <a:bodyPr/>
        <a:lstStyle/>
        <a:p>
          <a:endParaRPr lang="es-CO"/>
        </a:p>
      </dgm:t>
    </dgm:pt>
    <dgm:pt modelId="{036CF3CA-E0F8-4F60-B0A6-C3D1CB33F6BF}" type="sibTrans" cxnId="{CF1C1686-347B-41BC-A185-6141BA8A828B}">
      <dgm:prSet/>
      <dgm:spPr/>
      <dgm:t>
        <a:bodyPr/>
        <a:lstStyle/>
        <a:p>
          <a:endParaRPr lang="es-CO"/>
        </a:p>
      </dgm:t>
    </dgm:pt>
    <dgm:pt modelId="{75BFB9A9-35D8-4456-8208-2D282693F03E}">
      <dgm:prSet phldrT="[Texto]" custT="1"/>
      <dgm:spPr/>
      <dgm:t>
        <a:bodyPr/>
        <a:lstStyle/>
        <a:p>
          <a:r>
            <a:rPr lang="es-CO" sz="900"/>
            <a:t>Ya en su fase de desarrollo debe haber </a:t>
          </a:r>
        </a:p>
      </dgm:t>
    </dgm:pt>
    <dgm:pt modelId="{D453EE16-138A-4CA0-AC6B-ACA4C078FE84}" type="parTrans" cxnId="{6C5AD60E-8D95-467B-B4A7-383ED4D40F26}">
      <dgm:prSet/>
      <dgm:spPr/>
      <dgm:t>
        <a:bodyPr/>
        <a:lstStyle/>
        <a:p>
          <a:endParaRPr lang="es-CO"/>
        </a:p>
      </dgm:t>
    </dgm:pt>
    <dgm:pt modelId="{D385DE73-9178-40B3-9A92-08AC9A79D2F7}" type="sibTrans" cxnId="{6C5AD60E-8D95-467B-B4A7-383ED4D40F26}">
      <dgm:prSet/>
      <dgm:spPr/>
      <dgm:t>
        <a:bodyPr/>
        <a:lstStyle/>
        <a:p>
          <a:endParaRPr lang="es-CO"/>
        </a:p>
      </dgm:t>
    </dgm:pt>
    <dgm:pt modelId="{1497F16B-6169-42CC-A4EE-0CCE2BB6D206}">
      <dgm:prSet phldrT="[Texto]" custT="1"/>
      <dgm:spPr/>
      <dgm:t>
        <a:bodyPr/>
        <a:lstStyle/>
        <a:p>
          <a:r>
            <a:rPr lang="es-CO" sz="1000"/>
            <a:t>Tiempo</a:t>
          </a:r>
        </a:p>
      </dgm:t>
    </dgm:pt>
    <dgm:pt modelId="{6E65A95C-DCD6-4DFE-93E1-01F25FF8664A}" type="parTrans" cxnId="{D616BD18-F070-4461-A936-F62FFD636203}">
      <dgm:prSet/>
      <dgm:spPr/>
      <dgm:t>
        <a:bodyPr/>
        <a:lstStyle/>
        <a:p>
          <a:endParaRPr lang="es-CO"/>
        </a:p>
      </dgm:t>
    </dgm:pt>
    <dgm:pt modelId="{3F13BBEE-94A2-4435-BBA1-0B1449E70215}" type="sibTrans" cxnId="{D616BD18-F070-4461-A936-F62FFD636203}">
      <dgm:prSet/>
      <dgm:spPr/>
      <dgm:t>
        <a:bodyPr/>
        <a:lstStyle/>
        <a:p>
          <a:endParaRPr lang="es-CO"/>
        </a:p>
      </dgm:t>
    </dgm:pt>
    <dgm:pt modelId="{4422B78F-6923-4C9C-B6A6-E1046BF3A137}">
      <dgm:prSet phldrT="[Texto]" custT="1"/>
      <dgm:spPr/>
      <dgm:t>
        <a:bodyPr/>
        <a:lstStyle/>
        <a:p>
          <a:r>
            <a:rPr lang="es-CO" sz="1000"/>
            <a:t>Tema</a:t>
          </a:r>
        </a:p>
      </dgm:t>
    </dgm:pt>
    <dgm:pt modelId="{AF375026-2B55-4975-BC3F-1B8344BEF50C}" type="parTrans" cxnId="{329D587F-F56E-44C2-A6FC-AEA82CC44ADE}">
      <dgm:prSet/>
      <dgm:spPr/>
      <dgm:t>
        <a:bodyPr/>
        <a:lstStyle/>
        <a:p>
          <a:endParaRPr lang="es-CO"/>
        </a:p>
      </dgm:t>
    </dgm:pt>
    <dgm:pt modelId="{C0718820-BC3D-4B55-8BE2-A2D9E87F9A95}" type="sibTrans" cxnId="{329D587F-F56E-44C2-A6FC-AEA82CC44ADE}">
      <dgm:prSet/>
      <dgm:spPr/>
      <dgm:t>
        <a:bodyPr/>
        <a:lstStyle/>
        <a:p>
          <a:endParaRPr lang="es-CO"/>
        </a:p>
      </dgm:t>
    </dgm:pt>
    <dgm:pt modelId="{C16CAFAE-57CE-486F-912D-EDAA0B21ED04}">
      <dgm:prSet phldrT="[Texto]" custT="1"/>
      <dgm:spPr/>
      <dgm:t>
        <a:bodyPr/>
        <a:lstStyle/>
        <a:p>
          <a:r>
            <a:rPr lang="es-CO" sz="1000"/>
            <a:t>Justificación</a:t>
          </a:r>
        </a:p>
      </dgm:t>
    </dgm:pt>
    <dgm:pt modelId="{6DFA7111-92F9-4640-B73B-67CE0257D6AD}" type="parTrans" cxnId="{31D4CBFE-E8DD-45C8-A4A6-487D62DA829C}">
      <dgm:prSet/>
      <dgm:spPr/>
      <dgm:t>
        <a:bodyPr/>
        <a:lstStyle/>
        <a:p>
          <a:endParaRPr lang="es-CO"/>
        </a:p>
      </dgm:t>
    </dgm:pt>
    <dgm:pt modelId="{3B0A62C3-C286-48C6-A634-83E4E077757E}" type="sibTrans" cxnId="{31D4CBFE-E8DD-45C8-A4A6-487D62DA829C}">
      <dgm:prSet/>
      <dgm:spPr/>
      <dgm:t>
        <a:bodyPr/>
        <a:lstStyle/>
        <a:p>
          <a:endParaRPr lang="es-CO"/>
        </a:p>
      </dgm:t>
    </dgm:pt>
    <dgm:pt modelId="{7F77B63C-431E-4F20-A136-0D9839107D6B}">
      <dgm:prSet phldrT="[Texto]" custT="1"/>
      <dgm:spPr/>
      <dgm:t>
        <a:bodyPr/>
        <a:lstStyle/>
        <a:p>
          <a:r>
            <a:rPr lang="es-CO" sz="1000"/>
            <a:t>Auditorio</a:t>
          </a:r>
        </a:p>
      </dgm:t>
    </dgm:pt>
    <dgm:pt modelId="{FDCF9961-D294-4AA8-9C19-6B9124CD5473}" type="parTrans" cxnId="{19C37653-C970-4A05-B5A6-BA1126DAF2CF}">
      <dgm:prSet/>
      <dgm:spPr/>
      <dgm:t>
        <a:bodyPr/>
        <a:lstStyle/>
        <a:p>
          <a:endParaRPr lang="es-CO"/>
        </a:p>
      </dgm:t>
    </dgm:pt>
    <dgm:pt modelId="{3EA84441-1444-418F-88F4-F0AA7D389896}" type="sibTrans" cxnId="{19C37653-C970-4A05-B5A6-BA1126DAF2CF}">
      <dgm:prSet/>
      <dgm:spPr/>
      <dgm:t>
        <a:bodyPr/>
        <a:lstStyle/>
        <a:p>
          <a:endParaRPr lang="es-CO"/>
        </a:p>
      </dgm:t>
    </dgm:pt>
    <dgm:pt modelId="{74DD64FC-A7C1-4530-B2A5-E6E4784CE99B}">
      <dgm:prSet phldrT="[Texto]"/>
      <dgm:spPr/>
      <dgm:t>
        <a:bodyPr/>
        <a:lstStyle/>
        <a:p>
          <a:endParaRPr lang="es-CO" sz="700"/>
        </a:p>
      </dgm:t>
    </dgm:pt>
    <dgm:pt modelId="{3EE54114-A736-4D87-8DE7-60584EB3FC0B}" type="parTrans" cxnId="{49D3A371-DD62-4EDF-A632-D322E7E1E11B}">
      <dgm:prSet/>
      <dgm:spPr/>
      <dgm:t>
        <a:bodyPr/>
        <a:lstStyle/>
        <a:p>
          <a:endParaRPr lang="es-CO"/>
        </a:p>
      </dgm:t>
    </dgm:pt>
    <dgm:pt modelId="{795BF560-D997-4681-83D2-1EFB0854162D}" type="sibTrans" cxnId="{49D3A371-DD62-4EDF-A632-D322E7E1E11B}">
      <dgm:prSet/>
      <dgm:spPr/>
      <dgm:t>
        <a:bodyPr/>
        <a:lstStyle/>
        <a:p>
          <a:endParaRPr lang="es-CO"/>
        </a:p>
      </dgm:t>
    </dgm:pt>
    <dgm:pt modelId="{456F0BE6-65E7-4D46-960F-6E1AB3601E61}">
      <dgm:prSet phldrT="[Texto]" custT="1"/>
      <dgm:spPr/>
      <dgm:t>
        <a:bodyPr/>
        <a:lstStyle/>
        <a:p>
          <a:r>
            <a:rPr lang="es-CO" sz="900"/>
            <a:t>Introduccion</a:t>
          </a:r>
        </a:p>
      </dgm:t>
    </dgm:pt>
    <dgm:pt modelId="{767AB887-6D08-496F-961C-ED0D2F52FC9C}" type="parTrans" cxnId="{52D4CE98-458E-4E30-B700-EA8DE8A5E5A7}">
      <dgm:prSet/>
      <dgm:spPr/>
      <dgm:t>
        <a:bodyPr/>
        <a:lstStyle/>
        <a:p>
          <a:endParaRPr lang="es-CO"/>
        </a:p>
      </dgm:t>
    </dgm:pt>
    <dgm:pt modelId="{6CDF975D-7061-417B-B7AD-E3DD4D82C7EE}" type="sibTrans" cxnId="{52D4CE98-458E-4E30-B700-EA8DE8A5E5A7}">
      <dgm:prSet/>
      <dgm:spPr/>
      <dgm:t>
        <a:bodyPr/>
        <a:lstStyle/>
        <a:p>
          <a:endParaRPr lang="es-CO"/>
        </a:p>
      </dgm:t>
    </dgm:pt>
    <dgm:pt modelId="{E654B8B7-789A-43FD-AD0D-431A86AD149E}">
      <dgm:prSet phldrT="[Texto]" custT="1"/>
      <dgm:spPr/>
      <dgm:t>
        <a:bodyPr/>
        <a:lstStyle/>
        <a:p>
          <a:r>
            <a:rPr lang="es-CO" sz="900"/>
            <a:t>Exposición de tesis con ejemplos</a:t>
          </a:r>
        </a:p>
      </dgm:t>
    </dgm:pt>
    <dgm:pt modelId="{151A0D78-2C1F-4D4A-B139-FE96BF069FBF}" type="parTrans" cxnId="{4DEEB166-7AE2-4195-9AF9-F44E29274069}">
      <dgm:prSet/>
      <dgm:spPr/>
      <dgm:t>
        <a:bodyPr/>
        <a:lstStyle/>
        <a:p>
          <a:endParaRPr lang="es-CO"/>
        </a:p>
      </dgm:t>
    </dgm:pt>
    <dgm:pt modelId="{7348622D-B823-49C3-A978-0E132E797967}" type="sibTrans" cxnId="{4DEEB166-7AE2-4195-9AF9-F44E29274069}">
      <dgm:prSet/>
      <dgm:spPr/>
      <dgm:t>
        <a:bodyPr/>
        <a:lstStyle/>
        <a:p>
          <a:endParaRPr lang="es-CO"/>
        </a:p>
      </dgm:t>
    </dgm:pt>
    <dgm:pt modelId="{10D92A29-F2E0-43F6-AB23-6BE5515358C1}">
      <dgm:prSet phldrT="[Texto]" custT="1"/>
      <dgm:spPr/>
      <dgm:t>
        <a:bodyPr/>
        <a:lstStyle/>
        <a:p>
          <a:r>
            <a:rPr lang="es-CO" sz="900"/>
            <a:t>Demostraciones</a:t>
          </a:r>
        </a:p>
      </dgm:t>
    </dgm:pt>
    <dgm:pt modelId="{EA5EC81C-9049-40A0-9FA9-59A062FECD9E}" type="parTrans" cxnId="{D3863BC2-F89B-4477-AF36-4CAF6F633EE8}">
      <dgm:prSet/>
      <dgm:spPr/>
      <dgm:t>
        <a:bodyPr/>
        <a:lstStyle/>
        <a:p>
          <a:endParaRPr lang="es-CO"/>
        </a:p>
      </dgm:t>
    </dgm:pt>
    <dgm:pt modelId="{6C027A07-CF91-4A49-9F6F-D2C06073521F}" type="sibTrans" cxnId="{D3863BC2-F89B-4477-AF36-4CAF6F633EE8}">
      <dgm:prSet/>
      <dgm:spPr/>
      <dgm:t>
        <a:bodyPr/>
        <a:lstStyle/>
        <a:p>
          <a:endParaRPr lang="es-CO"/>
        </a:p>
      </dgm:t>
    </dgm:pt>
    <dgm:pt modelId="{73441273-E0A9-4CDB-ACD9-7E6061FC264F}">
      <dgm:prSet phldrT="[Texto]" custT="1"/>
      <dgm:spPr/>
      <dgm:t>
        <a:bodyPr/>
        <a:lstStyle/>
        <a:p>
          <a:r>
            <a:rPr lang="es-CO" sz="900"/>
            <a:t>Período de preguntas y respuestas </a:t>
          </a:r>
        </a:p>
      </dgm:t>
    </dgm:pt>
    <dgm:pt modelId="{C276A5A5-0818-49B7-A725-EA07FE30C24A}" type="parTrans" cxnId="{E1A2A21E-82F6-425E-A7DC-90B732FC296D}">
      <dgm:prSet/>
      <dgm:spPr/>
      <dgm:t>
        <a:bodyPr/>
        <a:lstStyle/>
        <a:p>
          <a:endParaRPr lang="es-CO"/>
        </a:p>
      </dgm:t>
    </dgm:pt>
    <dgm:pt modelId="{E3B13297-1EC3-4B23-AFEF-E30114A0AB31}" type="sibTrans" cxnId="{E1A2A21E-82F6-425E-A7DC-90B732FC296D}">
      <dgm:prSet/>
      <dgm:spPr/>
      <dgm:t>
        <a:bodyPr/>
        <a:lstStyle/>
        <a:p>
          <a:endParaRPr lang="es-CO"/>
        </a:p>
      </dgm:t>
    </dgm:pt>
    <dgm:pt modelId="{D7DAB0C5-44B9-4ED5-8958-98ABF38EB915}">
      <dgm:prSet phldrT="[Texto]" custT="1"/>
      <dgm:spPr/>
      <dgm:t>
        <a:bodyPr/>
        <a:lstStyle/>
        <a:p>
          <a:r>
            <a:rPr lang="es-CO" sz="900"/>
            <a:t>Finalmente Sintesis</a:t>
          </a:r>
        </a:p>
      </dgm:t>
    </dgm:pt>
    <dgm:pt modelId="{888CF597-6A9C-43A2-B01C-4506C182EB96}" type="parTrans" cxnId="{E1173AA4-0462-4108-9F1A-1115171EA0ED}">
      <dgm:prSet/>
      <dgm:spPr/>
      <dgm:t>
        <a:bodyPr/>
        <a:lstStyle/>
        <a:p>
          <a:endParaRPr lang="es-CO"/>
        </a:p>
      </dgm:t>
    </dgm:pt>
    <dgm:pt modelId="{1D4275EB-47AB-4741-8AE4-4F2EF6376940}" type="sibTrans" cxnId="{E1173AA4-0462-4108-9F1A-1115171EA0ED}">
      <dgm:prSet/>
      <dgm:spPr/>
      <dgm:t>
        <a:bodyPr/>
        <a:lstStyle/>
        <a:p>
          <a:endParaRPr lang="es-CO"/>
        </a:p>
      </dgm:t>
    </dgm:pt>
    <dgm:pt modelId="{57932B56-7CC3-46EB-8B20-17611670D92B}">
      <dgm:prSet phldrT="[Texto]" custT="1"/>
      <dgm:spPr/>
      <dgm:t>
        <a:bodyPr/>
        <a:lstStyle/>
        <a:p>
          <a:r>
            <a:rPr lang="es-CO" sz="900"/>
            <a:t>Aplicaciones</a:t>
          </a:r>
        </a:p>
      </dgm:t>
    </dgm:pt>
    <dgm:pt modelId="{C6B131FC-E66E-4A55-814F-5153278929EC}" type="parTrans" cxnId="{001E8EAB-9CCF-4F50-8097-B83E17DC023A}">
      <dgm:prSet/>
      <dgm:spPr/>
      <dgm:t>
        <a:bodyPr/>
        <a:lstStyle/>
        <a:p>
          <a:endParaRPr lang="es-CO"/>
        </a:p>
      </dgm:t>
    </dgm:pt>
    <dgm:pt modelId="{098DA85C-6BEF-4471-8FCB-4D5A384A9BA4}" type="sibTrans" cxnId="{001E8EAB-9CCF-4F50-8097-B83E17DC023A}">
      <dgm:prSet/>
      <dgm:spPr/>
      <dgm:t>
        <a:bodyPr/>
        <a:lstStyle/>
        <a:p>
          <a:endParaRPr lang="es-CO"/>
        </a:p>
      </dgm:t>
    </dgm:pt>
    <dgm:pt modelId="{EE4C1813-CA37-453B-B3C3-13A2E73963E5}">
      <dgm:prSet phldrT="[Texto]" custT="1"/>
      <dgm:spPr/>
      <dgm:t>
        <a:bodyPr/>
        <a:lstStyle/>
        <a:p>
          <a:r>
            <a:rPr lang="es-CO" sz="900"/>
            <a:t>Util para informar a grupos numerosos</a:t>
          </a:r>
        </a:p>
      </dgm:t>
    </dgm:pt>
    <dgm:pt modelId="{315ED8B3-9D1D-45AC-8434-972F14279AAB}" type="parTrans" cxnId="{D24B8215-46AD-473E-9AE8-515D9EA0A810}">
      <dgm:prSet/>
      <dgm:spPr/>
      <dgm:t>
        <a:bodyPr/>
        <a:lstStyle/>
        <a:p>
          <a:endParaRPr lang="es-CO"/>
        </a:p>
      </dgm:t>
    </dgm:pt>
    <dgm:pt modelId="{0FD9C92C-5927-48D4-B940-4AA35235C625}" type="sibTrans" cxnId="{D24B8215-46AD-473E-9AE8-515D9EA0A810}">
      <dgm:prSet/>
      <dgm:spPr/>
      <dgm:t>
        <a:bodyPr/>
        <a:lstStyle/>
        <a:p>
          <a:endParaRPr lang="es-CO"/>
        </a:p>
      </dgm:t>
    </dgm:pt>
    <dgm:pt modelId="{0FCBF904-C20B-4F30-9898-2810EA389A2F}">
      <dgm:prSet phldrT="[Texto]" custT="1"/>
      <dgm:spPr/>
      <dgm:t>
        <a:bodyPr/>
        <a:lstStyle/>
        <a:p>
          <a:r>
            <a:rPr lang="es-CO" sz="900"/>
            <a:t>Para divulgar información en un tiempo limitado</a:t>
          </a:r>
        </a:p>
      </dgm:t>
    </dgm:pt>
    <dgm:pt modelId="{8B939671-660D-48B0-BD3B-1D35D530E48B}" type="parTrans" cxnId="{D194F39B-717D-438F-BF97-13D9C0D92725}">
      <dgm:prSet/>
      <dgm:spPr/>
      <dgm:t>
        <a:bodyPr/>
        <a:lstStyle/>
        <a:p>
          <a:endParaRPr lang="es-CO"/>
        </a:p>
      </dgm:t>
    </dgm:pt>
    <dgm:pt modelId="{1FD232AD-8130-4550-ACF9-B125E4C8AE49}" type="sibTrans" cxnId="{D194F39B-717D-438F-BF97-13D9C0D92725}">
      <dgm:prSet/>
      <dgm:spPr/>
      <dgm:t>
        <a:bodyPr/>
        <a:lstStyle/>
        <a:p>
          <a:endParaRPr lang="es-CO"/>
        </a:p>
      </dgm:t>
    </dgm:pt>
    <dgm:pt modelId="{292A5D30-D918-4502-A130-C6625A07FC54}">
      <dgm:prSet phldrT="[Texto]" custT="1"/>
      <dgm:spPr/>
      <dgm:t>
        <a:bodyPr/>
        <a:lstStyle/>
        <a:p>
          <a:r>
            <a:rPr lang="es-CO" sz="900"/>
            <a:t>Para transmitir información de expertos</a:t>
          </a:r>
        </a:p>
      </dgm:t>
    </dgm:pt>
    <dgm:pt modelId="{7E3B2845-2CB3-428F-A4D5-2F01CC704054}" type="parTrans" cxnId="{D6590585-4BAC-4997-B85E-58201D6D62D6}">
      <dgm:prSet/>
      <dgm:spPr/>
      <dgm:t>
        <a:bodyPr/>
        <a:lstStyle/>
        <a:p>
          <a:endParaRPr lang="es-CO"/>
        </a:p>
      </dgm:t>
    </dgm:pt>
    <dgm:pt modelId="{9B7FE1B7-9E2F-4FE8-852C-5B3B48D2E18E}" type="sibTrans" cxnId="{D6590585-4BAC-4997-B85E-58201D6D62D6}">
      <dgm:prSet/>
      <dgm:spPr/>
      <dgm:t>
        <a:bodyPr/>
        <a:lstStyle/>
        <a:p>
          <a:endParaRPr lang="es-CO"/>
        </a:p>
      </dgm:t>
    </dgm:pt>
    <dgm:pt modelId="{F9F07200-9F19-4904-A2DE-722A0F1DA6DC}">
      <dgm:prSet phldrT="[Texto]" custT="1"/>
      <dgm:spPr/>
      <dgm:t>
        <a:bodyPr/>
        <a:lstStyle/>
        <a:p>
          <a:r>
            <a:rPr lang="es-CO" sz="900"/>
            <a:t>Como complemento de otras técnicas didácticas</a:t>
          </a:r>
        </a:p>
      </dgm:t>
    </dgm:pt>
    <dgm:pt modelId="{45C4B0C7-65D7-401E-8DF0-5A8FF895776C}" type="parTrans" cxnId="{87EF2EEE-B6D5-4CA3-8ED5-AABDB72ABADC}">
      <dgm:prSet/>
      <dgm:spPr/>
      <dgm:t>
        <a:bodyPr/>
        <a:lstStyle/>
        <a:p>
          <a:endParaRPr lang="es-CO"/>
        </a:p>
      </dgm:t>
    </dgm:pt>
    <dgm:pt modelId="{D78A9E76-75EA-48C0-937B-B23AD371632C}" type="sibTrans" cxnId="{87EF2EEE-B6D5-4CA3-8ED5-AABDB72ABADC}">
      <dgm:prSet/>
      <dgm:spPr/>
      <dgm:t>
        <a:bodyPr/>
        <a:lstStyle/>
        <a:p>
          <a:endParaRPr lang="es-CO"/>
        </a:p>
      </dgm:t>
    </dgm:pt>
    <dgm:pt modelId="{5CA65BC0-EC8E-424C-85B7-F71DAA72292F}" type="pres">
      <dgm:prSet presAssocID="{84E37D68-6F25-441E-A327-66D02533D286}" presName="diagram" presStyleCnt="0">
        <dgm:presLayoutVars>
          <dgm:dir/>
          <dgm:resizeHandles val="exact"/>
        </dgm:presLayoutVars>
      </dgm:prSet>
      <dgm:spPr/>
      <dgm:t>
        <a:bodyPr/>
        <a:lstStyle/>
        <a:p>
          <a:endParaRPr lang="es-CO"/>
        </a:p>
      </dgm:t>
    </dgm:pt>
    <dgm:pt modelId="{2BAEB01D-5753-44A6-BF2F-1AF7A8819224}" type="pres">
      <dgm:prSet presAssocID="{A4BA0CEE-92A0-4EF7-AC00-CCD56471521F}" presName="node" presStyleLbl="node1" presStyleIdx="0" presStyleCnt="4" custLinFactNeighborY="-794">
        <dgm:presLayoutVars>
          <dgm:bulletEnabled val="1"/>
        </dgm:presLayoutVars>
      </dgm:prSet>
      <dgm:spPr/>
      <dgm:t>
        <a:bodyPr/>
        <a:lstStyle/>
        <a:p>
          <a:endParaRPr lang="es-CO"/>
        </a:p>
      </dgm:t>
    </dgm:pt>
    <dgm:pt modelId="{D13870C7-CAEB-40EB-BB7E-4A3CB2B46719}" type="pres">
      <dgm:prSet presAssocID="{12CADD35-B850-407B-9BDD-D0E5579C86FE}" presName="sibTrans" presStyleLbl="sibTrans2D1" presStyleIdx="0" presStyleCnt="3"/>
      <dgm:spPr/>
      <dgm:t>
        <a:bodyPr/>
        <a:lstStyle/>
        <a:p>
          <a:endParaRPr lang="es-CO"/>
        </a:p>
      </dgm:t>
    </dgm:pt>
    <dgm:pt modelId="{5980A9DF-1381-4FC8-AD1B-5015FF22EEC4}" type="pres">
      <dgm:prSet presAssocID="{12CADD35-B850-407B-9BDD-D0E5579C86FE}" presName="connectorText" presStyleLbl="sibTrans2D1" presStyleIdx="0" presStyleCnt="3"/>
      <dgm:spPr/>
      <dgm:t>
        <a:bodyPr/>
        <a:lstStyle/>
        <a:p>
          <a:endParaRPr lang="es-CO"/>
        </a:p>
      </dgm:t>
    </dgm:pt>
    <dgm:pt modelId="{07574CFE-E756-4B55-B11A-859904C8E0FC}" type="pres">
      <dgm:prSet presAssocID="{A875D2A1-822F-487A-98BD-87DE7871B995}" presName="node" presStyleLbl="node1" presStyleIdx="1" presStyleCnt="4">
        <dgm:presLayoutVars>
          <dgm:bulletEnabled val="1"/>
        </dgm:presLayoutVars>
      </dgm:prSet>
      <dgm:spPr/>
      <dgm:t>
        <a:bodyPr/>
        <a:lstStyle/>
        <a:p>
          <a:endParaRPr lang="es-CO"/>
        </a:p>
      </dgm:t>
    </dgm:pt>
    <dgm:pt modelId="{3390502C-3F84-4A13-BB3A-F843D69FE77C}" type="pres">
      <dgm:prSet presAssocID="{2995BABC-451D-44E3-B548-325DB3D3E17C}" presName="sibTrans" presStyleLbl="sibTrans2D1" presStyleIdx="1" presStyleCnt="3"/>
      <dgm:spPr/>
      <dgm:t>
        <a:bodyPr/>
        <a:lstStyle/>
        <a:p>
          <a:endParaRPr lang="es-CO"/>
        </a:p>
      </dgm:t>
    </dgm:pt>
    <dgm:pt modelId="{0D8723DA-9EA0-4BCF-80B8-B1DF619B707C}" type="pres">
      <dgm:prSet presAssocID="{2995BABC-451D-44E3-B548-325DB3D3E17C}" presName="connectorText" presStyleLbl="sibTrans2D1" presStyleIdx="1" presStyleCnt="3"/>
      <dgm:spPr/>
      <dgm:t>
        <a:bodyPr/>
        <a:lstStyle/>
        <a:p>
          <a:endParaRPr lang="es-CO"/>
        </a:p>
      </dgm:t>
    </dgm:pt>
    <dgm:pt modelId="{1C29A446-3198-4A99-B8B4-2C1F94CB3F91}" type="pres">
      <dgm:prSet presAssocID="{D8BC45C9-3BAB-493E-901D-65FC7E20CEF7}" presName="node" presStyleLbl="node1" presStyleIdx="2" presStyleCnt="4">
        <dgm:presLayoutVars>
          <dgm:bulletEnabled val="1"/>
        </dgm:presLayoutVars>
      </dgm:prSet>
      <dgm:spPr/>
      <dgm:t>
        <a:bodyPr/>
        <a:lstStyle/>
        <a:p>
          <a:endParaRPr lang="es-CO"/>
        </a:p>
      </dgm:t>
    </dgm:pt>
    <dgm:pt modelId="{03590051-1A8C-487F-ABA7-F0652098BE8E}" type="pres">
      <dgm:prSet presAssocID="{036CF3CA-E0F8-4F60-B0A6-C3D1CB33F6BF}" presName="sibTrans" presStyleLbl="sibTrans2D1" presStyleIdx="2" presStyleCnt="3"/>
      <dgm:spPr/>
      <dgm:t>
        <a:bodyPr/>
        <a:lstStyle/>
        <a:p>
          <a:endParaRPr lang="es-CO"/>
        </a:p>
      </dgm:t>
    </dgm:pt>
    <dgm:pt modelId="{67AEA0BD-8DF2-46B4-AFF2-87D0ECB4472F}" type="pres">
      <dgm:prSet presAssocID="{036CF3CA-E0F8-4F60-B0A6-C3D1CB33F6BF}" presName="connectorText" presStyleLbl="sibTrans2D1" presStyleIdx="2" presStyleCnt="3"/>
      <dgm:spPr/>
      <dgm:t>
        <a:bodyPr/>
        <a:lstStyle/>
        <a:p>
          <a:endParaRPr lang="es-CO"/>
        </a:p>
      </dgm:t>
    </dgm:pt>
    <dgm:pt modelId="{5EAD7B56-AE31-43B6-9387-61ACBF2F2119}" type="pres">
      <dgm:prSet presAssocID="{57932B56-7CC3-46EB-8B20-17611670D92B}" presName="node" presStyleLbl="node1" presStyleIdx="3" presStyleCnt="4">
        <dgm:presLayoutVars>
          <dgm:bulletEnabled val="1"/>
        </dgm:presLayoutVars>
      </dgm:prSet>
      <dgm:spPr/>
      <dgm:t>
        <a:bodyPr/>
        <a:lstStyle/>
        <a:p>
          <a:endParaRPr lang="es-CO"/>
        </a:p>
      </dgm:t>
    </dgm:pt>
  </dgm:ptLst>
  <dgm:cxnLst>
    <dgm:cxn modelId="{A34F9016-D90A-4AC1-A5C0-D8D493E578F5}" srcId="{A4BA0CEE-92A0-4EF7-AC00-CCD56471521F}" destId="{2CD9F842-1FAA-443E-9E2C-BECA67F534BE}" srcOrd="0" destOrd="0" parTransId="{81D3D304-316F-47AC-BDD8-68F1BE305F38}" sibTransId="{089D6ECF-4431-4AC8-8490-675B011C0202}"/>
    <dgm:cxn modelId="{4468B0B2-5BDE-451E-8F08-A14EFB901A30}" type="presOf" srcId="{2CD9F842-1FAA-443E-9E2C-BECA67F534BE}" destId="{2BAEB01D-5753-44A6-BF2F-1AF7A8819224}" srcOrd="0" destOrd="1" presId="urn:microsoft.com/office/officeart/2005/8/layout/process5"/>
    <dgm:cxn modelId="{85543E16-5283-4C52-92F1-01833AB0CF23}" type="presOf" srcId="{4422B78F-6923-4C9C-B6A6-E1046BF3A137}" destId="{07574CFE-E756-4B55-B11A-859904C8E0FC}" srcOrd="0" destOrd="3" presId="urn:microsoft.com/office/officeart/2005/8/layout/process5"/>
    <dgm:cxn modelId="{99D45840-3E83-45B9-9FD5-A97135387C0C}" srcId="{A875D2A1-822F-487A-98BD-87DE7871B995}" destId="{4A6F4833-97B0-420B-A997-CC056D48387F}" srcOrd="0" destOrd="0" parTransId="{ECD1EEB8-1A83-4C36-A888-1DA5B3D032B5}" sibTransId="{C070550C-5D81-4915-8622-25338921ED8F}"/>
    <dgm:cxn modelId="{E1A2A21E-82F6-425E-A7DC-90B732FC296D}" srcId="{D8BC45C9-3BAB-493E-901D-65FC7E20CEF7}" destId="{73441273-E0A9-4CDB-ACD9-7E6061FC264F}" srcOrd="4" destOrd="0" parTransId="{C276A5A5-0818-49B7-A725-EA07FE30C24A}" sibTransId="{E3B13297-1EC3-4B23-AFEF-E30114A0AB31}"/>
    <dgm:cxn modelId="{33D3E923-1B5B-4353-9DA1-7E67689E8221}" type="presOf" srcId="{75BFB9A9-35D8-4456-8208-2D282693F03E}" destId="{1C29A446-3198-4A99-B8B4-2C1F94CB3F91}" srcOrd="0" destOrd="1" presId="urn:microsoft.com/office/officeart/2005/8/layout/process5"/>
    <dgm:cxn modelId="{E1173AA4-0462-4108-9F1A-1115171EA0ED}" srcId="{D8BC45C9-3BAB-493E-901D-65FC7E20CEF7}" destId="{D7DAB0C5-44B9-4ED5-8958-98ABF38EB915}" srcOrd="5" destOrd="0" parTransId="{888CF597-6A9C-43A2-B01C-4506C182EB96}" sibTransId="{1D4275EB-47AB-4741-8AE4-4F2EF6376940}"/>
    <dgm:cxn modelId="{15E5029C-7097-40CD-B108-CC19A58A845A}" type="presOf" srcId="{A4BA0CEE-92A0-4EF7-AC00-CCD56471521F}" destId="{2BAEB01D-5753-44A6-BF2F-1AF7A8819224}" srcOrd="0" destOrd="0" presId="urn:microsoft.com/office/officeart/2005/8/layout/process5"/>
    <dgm:cxn modelId="{7787D6C1-3568-40D8-8D2A-D3A844122698}" type="presOf" srcId="{036CF3CA-E0F8-4F60-B0A6-C3D1CB33F6BF}" destId="{03590051-1A8C-487F-ABA7-F0652098BE8E}" srcOrd="0" destOrd="0" presId="urn:microsoft.com/office/officeart/2005/8/layout/process5"/>
    <dgm:cxn modelId="{105DDFE5-5B8F-4292-A809-B8A04DD79ED6}" type="presOf" srcId="{12CADD35-B850-407B-9BDD-D0E5579C86FE}" destId="{D13870C7-CAEB-40EB-BB7E-4A3CB2B46719}" srcOrd="0" destOrd="0" presId="urn:microsoft.com/office/officeart/2005/8/layout/process5"/>
    <dgm:cxn modelId="{19C37653-C970-4A05-B5A6-BA1126DAF2CF}" srcId="{A875D2A1-822F-487A-98BD-87DE7871B995}" destId="{7F77B63C-431E-4F20-A136-0D9839107D6B}" srcOrd="4" destOrd="0" parTransId="{FDCF9961-D294-4AA8-9C19-6B9124CD5473}" sibTransId="{3EA84441-1444-418F-88F4-F0AA7D389896}"/>
    <dgm:cxn modelId="{DB383EF7-740C-49A7-97EC-CB2CA66F37BB}" type="presOf" srcId="{0FCBF904-C20B-4F30-9898-2810EA389A2F}" destId="{5EAD7B56-AE31-43B6-9387-61ACBF2F2119}" srcOrd="0" destOrd="2" presId="urn:microsoft.com/office/officeart/2005/8/layout/process5"/>
    <dgm:cxn modelId="{D194F39B-717D-438F-BF97-13D9C0D92725}" srcId="{57932B56-7CC3-46EB-8B20-17611670D92B}" destId="{0FCBF904-C20B-4F30-9898-2810EA389A2F}" srcOrd="1" destOrd="0" parTransId="{8B939671-660D-48B0-BD3B-1D35D530E48B}" sibTransId="{1FD232AD-8130-4550-ACF9-B125E4C8AE49}"/>
    <dgm:cxn modelId="{C7F48044-9835-4733-8F29-9288A3C4BD72}" type="presOf" srcId="{C16CAFAE-57CE-486F-912D-EDAA0B21ED04}" destId="{07574CFE-E756-4B55-B11A-859904C8E0FC}" srcOrd="0" destOrd="4" presId="urn:microsoft.com/office/officeart/2005/8/layout/process5"/>
    <dgm:cxn modelId="{39F296C1-86E0-4890-A563-B03AA84CFB19}" srcId="{84E37D68-6F25-441E-A327-66D02533D286}" destId="{A875D2A1-822F-487A-98BD-87DE7871B995}" srcOrd="1" destOrd="0" parTransId="{A7E9D0E3-37D9-405E-825F-68D93C35ABF2}" sibTransId="{2995BABC-451D-44E3-B548-325DB3D3E17C}"/>
    <dgm:cxn modelId="{00C3FF7B-432B-4DFA-AFC7-D0E0B597A7D3}" type="presOf" srcId="{84E37D68-6F25-441E-A327-66D02533D286}" destId="{5CA65BC0-EC8E-424C-85B7-F71DAA72292F}" srcOrd="0" destOrd="0" presId="urn:microsoft.com/office/officeart/2005/8/layout/process5"/>
    <dgm:cxn modelId="{F024C996-F741-4A13-9CB3-C6FCFBF9BC9E}" type="presOf" srcId="{57932B56-7CC3-46EB-8B20-17611670D92B}" destId="{5EAD7B56-AE31-43B6-9387-61ACBF2F2119}" srcOrd="0" destOrd="0" presId="urn:microsoft.com/office/officeart/2005/8/layout/process5"/>
    <dgm:cxn modelId="{31AF16BE-2BE5-4DA1-B7FD-4BD1888988D2}" type="presOf" srcId="{F9F07200-9F19-4904-A2DE-722A0F1DA6DC}" destId="{5EAD7B56-AE31-43B6-9387-61ACBF2F2119}" srcOrd="0" destOrd="4" presId="urn:microsoft.com/office/officeart/2005/8/layout/process5"/>
    <dgm:cxn modelId="{CA9B1861-6065-49F1-A223-F4A2C651C652}" type="presOf" srcId="{D8BC45C9-3BAB-493E-901D-65FC7E20CEF7}" destId="{1C29A446-3198-4A99-B8B4-2C1F94CB3F91}" srcOrd="0" destOrd="0" presId="urn:microsoft.com/office/officeart/2005/8/layout/process5"/>
    <dgm:cxn modelId="{D6590585-4BAC-4997-B85E-58201D6D62D6}" srcId="{57932B56-7CC3-46EB-8B20-17611670D92B}" destId="{292A5D30-D918-4502-A130-C6625A07FC54}" srcOrd="2" destOrd="0" parTransId="{7E3B2845-2CB3-428F-A4D5-2F01CC704054}" sibTransId="{9B7FE1B7-9E2F-4FE8-852C-5B3B48D2E18E}"/>
    <dgm:cxn modelId="{6EF30B78-E671-47CB-AB8A-4CCFA35B6795}" type="presOf" srcId="{EE4C1813-CA37-453B-B3C3-13A2E73963E5}" destId="{5EAD7B56-AE31-43B6-9387-61ACBF2F2119}" srcOrd="0" destOrd="1" presId="urn:microsoft.com/office/officeart/2005/8/layout/process5"/>
    <dgm:cxn modelId="{4E810017-E8E9-4125-AA60-2DB3F7DFBF95}" type="presOf" srcId="{2995BABC-451D-44E3-B548-325DB3D3E17C}" destId="{3390502C-3F84-4A13-BB3A-F843D69FE77C}" srcOrd="0" destOrd="0" presId="urn:microsoft.com/office/officeart/2005/8/layout/process5"/>
    <dgm:cxn modelId="{04980CFB-E182-4331-8D44-A8859A331C77}" type="presOf" srcId="{10D92A29-F2E0-43F6-AB23-6BE5515358C1}" destId="{1C29A446-3198-4A99-B8B4-2C1F94CB3F91}" srcOrd="0" destOrd="4" presId="urn:microsoft.com/office/officeart/2005/8/layout/process5"/>
    <dgm:cxn modelId="{D3863BC2-F89B-4477-AF36-4CAF6F633EE8}" srcId="{D8BC45C9-3BAB-493E-901D-65FC7E20CEF7}" destId="{10D92A29-F2E0-43F6-AB23-6BE5515358C1}" srcOrd="3" destOrd="0" parTransId="{EA5EC81C-9049-40A0-9FA9-59A062FECD9E}" sibTransId="{6C027A07-CF91-4A49-9F6F-D2C06073521F}"/>
    <dgm:cxn modelId="{CF1C1686-347B-41BC-A185-6141BA8A828B}" srcId="{84E37D68-6F25-441E-A327-66D02533D286}" destId="{D8BC45C9-3BAB-493E-901D-65FC7E20CEF7}" srcOrd="2" destOrd="0" parTransId="{AF5F4712-F4EB-498B-8944-1E3ECAA3C903}" sibTransId="{036CF3CA-E0F8-4F60-B0A6-C3D1CB33F6BF}"/>
    <dgm:cxn modelId="{31D4CBFE-E8DD-45C8-A4A6-487D62DA829C}" srcId="{A875D2A1-822F-487A-98BD-87DE7871B995}" destId="{C16CAFAE-57CE-486F-912D-EDAA0B21ED04}" srcOrd="3" destOrd="0" parTransId="{6DFA7111-92F9-4640-B73B-67CE0257D6AD}" sibTransId="{3B0A62C3-C286-48C6-A634-83E4E077757E}"/>
    <dgm:cxn modelId="{D616BD18-F070-4461-A936-F62FFD636203}" srcId="{A875D2A1-822F-487A-98BD-87DE7871B995}" destId="{1497F16B-6169-42CC-A4EE-0CCE2BB6D206}" srcOrd="1" destOrd="0" parTransId="{6E65A95C-DCD6-4DFE-93E1-01F25FF8664A}" sibTransId="{3F13BBEE-94A2-4435-BBA1-0B1449E70215}"/>
    <dgm:cxn modelId="{329D587F-F56E-44C2-A6FC-AEA82CC44ADE}" srcId="{A875D2A1-822F-487A-98BD-87DE7871B995}" destId="{4422B78F-6923-4C9C-B6A6-E1046BF3A137}" srcOrd="2" destOrd="0" parTransId="{AF375026-2B55-4975-BC3F-1B8344BEF50C}" sibTransId="{C0718820-BC3D-4B55-8BE2-A2D9E87F9A95}"/>
    <dgm:cxn modelId="{87EF2EEE-B6D5-4CA3-8ED5-AABDB72ABADC}" srcId="{57932B56-7CC3-46EB-8B20-17611670D92B}" destId="{F9F07200-9F19-4904-A2DE-722A0F1DA6DC}" srcOrd="3" destOrd="0" parTransId="{45C4B0C7-65D7-401E-8DF0-5A8FF895776C}" sibTransId="{D78A9E76-75EA-48C0-937B-B23AD371632C}"/>
    <dgm:cxn modelId="{4DEEB166-7AE2-4195-9AF9-F44E29274069}" srcId="{D8BC45C9-3BAB-493E-901D-65FC7E20CEF7}" destId="{E654B8B7-789A-43FD-AD0D-431A86AD149E}" srcOrd="2" destOrd="0" parTransId="{151A0D78-2C1F-4D4A-B139-FE96BF069FBF}" sibTransId="{7348622D-B823-49C3-A978-0E132E797967}"/>
    <dgm:cxn modelId="{40265B2C-B251-49F7-976D-522031A4541A}" type="presOf" srcId="{7F77B63C-431E-4F20-A136-0D9839107D6B}" destId="{07574CFE-E756-4B55-B11A-859904C8E0FC}" srcOrd="0" destOrd="5" presId="urn:microsoft.com/office/officeart/2005/8/layout/process5"/>
    <dgm:cxn modelId="{89801A29-E161-4763-86E8-644F1E45E4D4}" type="presOf" srcId="{4A6F4833-97B0-420B-A997-CC056D48387F}" destId="{07574CFE-E756-4B55-B11A-859904C8E0FC}" srcOrd="0" destOrd="1" presId="urn:microsoft.com/office/officeart/2005/8/layout/process5"/>
    <dgm:cxn modelId="{BBF97217-F840-4893-8806-1891BD5089B7}" type="presOf" srcId="{292A5D30-D918-4502-A130-C6625A07FC54}" destId="{5EAD7B56-AE31-43B6-9387-61ACBF2F2119}" srcOrd="0" destOrd="3" presId="urn:microsoft.com/office/officeart/2005/8/layout/process5"/>
    <dgm:cxn modelId="{DB500136-4BCD-4261-8614-0771872AF2A5}" type="presOf" srcId="{A875D2A1-822F-487A-98BD-87DE7871B995}" destId="{07574CFE-E756-4B55-B11A-859904C8E0FC}" srcOrd="0" destOrd="0" presId="urn:microsoft.com/office/officeart/2005/8/layout/process5"/>
    <dgm:cxn modelId="{001E8EAB-9CCF-4F50-8097-B83E17DC023A}" srcId="{84E37D68-6F25-441E-A327-66D02533D286}" destId="{57932B56-7CC3-46EB-8B20-17611670D92B}" srcOrd="3" destOrd="0" parTransId="{C6B131FC-E66E-4A55-814F-5153278929EC}" sibTransId="{098DA85C-6BEF-4471-8FCB-4D5A384A9BA4}"/>
    <dgm:cxn modelId="{612E5BAA-882F-4FB3-AD84-50483D8E4BC6}" type="presOf" srcId="{456F0BE6-65E7-4D46-960F-6E1AB3601E61}" destId="{1C29A446-3198-4A99-B8B4-2C1F94CB3F91}" srcOrd="0" destOrd="2" presId="urn:microsoft.com/office/officeart/2005/8/layout/process5"/>
    <dgm:cxn modelId="{D24B8215-46AD-473E-9AE8-515D9EA0A810}" srcId="{57932B56-7CC3-46EB-8B20-17611670D92B}" destId="{EE4C1813-CA37-453B-B3C3-13A2E73963E5}" srcOrd="0" destOrd="0" parTransId="{315ED8B3-9D1D-45AC-8434-972F14279AAB}" sibTransId="{0FD9C92C-5927-48D4-B940-4AA35235C625}"/>
    <dgm:cxn modelId="{7651945C-0C66-456D-A3D9-70B885DBD825}" srcId="{84E37D68-6F25-441E-A327-66D02533D286}" destId="{A4BA0CEE-92A0-4EF7-AC00-CCD56471521F}" srcOrd="0" destOrd="0" parTransId="{ACDBFD61-9ED6-416D-8673-CB82CF43C9A5}" sibTransId="{12CADD35-B850-407B-9BDD-D0E5579C86FE}"/>
    <dgm:cxn modelId="{F4F4680A-021B-49A7-86C4-C2FEA2A07A5F}" type="presOf" srcId="{73441273-E0A9-4CDB-ACD9-7E6061FC264F}" destId="{1C29A446-3198-4A99-B8B4-2C1F94CB3F91}" srcOrd="0" destOrd="5" presId="urn:microsoft.com/office/officeart/2005/8/layout/process5"/>
    <dgm:cxn modelId="{2DF8DF22-2615-4A74-B3AB-075C85DD679A}" type="presOf" srcId="{12CADD35-B850-407B-9BDD-D0E5579C86FE}" destId="{5980A9DF-1381-4FC8-AD1B-5015FF22EEC4}" srcOrd="1" destOrd="0" presId="urn:microsoft.com/office/officeart/2005/8/layout/process5"/>
    <dgm:cxn modelId="{6DD58DA8-7765-4EC6-94D8-D6E89E4C9746}" type="presOf" srcId="{74DD64FC-A7C1-4530-B2A5-E6E4784CE99B}" destId="{07574CFE-E756-4B55-B11A-859904C8E0FC}" srcOrd="0" destOrd="6" presId="urn:microsoft.com/office/officeart/2005/8/layout/process5"/>
    <dgm:cxn modelId="{7E812B62-D9F0-45CC-BA5F-DB24048EF02B}" type="presOf" srcId="{036CF3CA-E0F8-4F60-B0A6-C3D1CB33F6BF}" destId="{67AEA0BD-8DF2-46B4-AFF2-87D0ECB4472F}" srcOrd="1" destOrd="0" presId="urn:microsoft.com/office/officeart/2005/8/layout/process5"/>
    <dgm:cxn modelId="{5B5D441B-555B-4239-92B3-67C605504376}" type="presOf" srcId="{2995BABC-451D-44E3-B548-325DB3D3E17C}" destId="{0D8723DA-9EA0-4BCF-80B8-B1DF619B707C}" srcOrd="1" destOrd="0" presId="urn:microsoft.com/office/officeart/2005/8/layout/process5"/>
    <dgm:cxn modelId="{6C5AD60E-8D95-467B-B4A7-383ED4D40F26}" srcId="{D8BC45C9-3BAB-493E-901D-65FC7E20CEF7}" destId="{75BFB9A9-35D8-4456-8208-2D282693F03E}" srcOrd="0" destOrd="0" parTransId="{D453EE16-138A-4CA0-AC6B-ACA4C078FE84}" sibTransId="{D385DE73-9178-40B3-9A92-08AC9A79D2F7}"/>
    <dgm:cxn modelId="{52D4CE98-458E-4E30-B700-EA8DE8A5E5A7}" srcId="{D8BC45C9-3BAB-493E-901D-65FC7E20CEF7}" destId="{456F0BE6-65E7-4D46-960F-6E1AB3601E61}" srcOrd="1" destOrd="0" parTransId="{767AB887-6D08-496F-961C-ED0D2F52FC9C}" sibTransId="{6CDF975D-7061-417B-B7AD-E3DD4D82C7EE}"/>
    <dgm:cxn modelId="{49D3A371-DD62-4EDF-A632-D322E7E1E11B}" srcId="{A875D2A1-822F-487A-98BD-87DE7871B995}" destId="{74DD64FC-A7C1-4530-B2A5-E6E4784CE99B}" srcOrd="5" destOrd="0" parTransId="{3EE54114-A736-4D87-8DE7-60584EB3FC0B}" sibTransId="{795BF560-D997-4681-83D2-1EFB0854162D}"/>
    <dgm:cxn modelId="{955E22B8-FDDD-4ACD-B860-144B2BD6E4EE}" type="presOf" srcId="{1497F16B-6169-42CC-A4EE-0CCE2BB6D206}" destId="{07574CFE-E756-4B55-B11A-859904C8E0FC}" srcOrd="0" destOrd="2" presId="urn:microsoft.com/office/officeart/2005/8/layout/process5"/>
    <dgm:cxn modelId="{A73835D6-A01B-4512-9F10-200FC1DE6C6D}" type="presOf" srcId="{D7DAB0C5-44B9-4ED5-8958-98ABF38EB915}" destId="{1C29A446-3198-4A99-B8B4-2C1F94CB3F91}" srcOrd="0" destOrd="6" presId="urn:microsoft.com/office/officeart/2005/8/layout/process5"/>
    <dgm:cxn modelId="{A8DD46D6-1523-4BD0-8723-2749554557AC}" type="presOf" srcId="{E654B8B7-789A-43FD-AD0D-431A86AD149E}" destId="{1C29A446-3198-4A99-B8B4-2C1F94CB3F91}" srcOrd="0" destOrd="3" presId="urn:microsoft.com/office/officeart/2005/8/layout/process5"/>
    <dgm:cxn modelId="{FFF2F79C-0FD4-4517-9AD6-572702A1A6A3}" type="presParOf" srcId="{5CA65BC0-EC8E-424C-85B7-F71DAA72292F}" destId="{2BAEB01D-5753-44A6-BF2F-1AF7A8819224}" srcOrd="0" destOrd="0" presId="urn:microsoft.com/office/officeart/2005/8/layout/process5"/>
    <dgm:cxn modelId="{C11A387D-D7DA-4B46-BA33-A30FAC60278F}" type="presParOf" srcId="{5CA65BC0-EC8E-424C-85B7-F71DAA72292F}" destId="{D13870C7-CAEB-40EB-BB7E-4A3CB2B46719}" srcOrd="1" destOrd="0" presId="urn:microsoft.com/office/officeart/2005/8/layout/process5"/>
    <dgm:cxn modelId="{26445FD1-1038-4670-BC73-20404574204C}" type="presParOf" srcId="{D13870C7-CAEB-40EB-BB7E-4A3CB2B46719}" destId="{5980A9DF-1381-4FC8-AD1B-5015FF22EEC4}" srcOrd="0" destOrd="0" presId="urn:microsoft.com/office/officeart/2005/8/layout/process5"/>
    <dgm:cxn modelId="{15CD3D65-D78D-4415-9344-BC3B3D8A8050}" type="presParOf" srcId="{5CA65BC0-EC8E-424C-85B7-F71DAA72292F}" destId="{07574CFE-E756-4B55-B11A-859904C8E0FC}" srcOrd="2" destOrd="0" presId="urn:microsoft.com/office/officeart/2005/8/layout/process5"/>
    <dgm:cxn modelId="{4DE7E89B-4018-49EE-A274-10AFDC43C3C3}" type="presParOf" srcId="{5CA65BC0-EC8E-424C-85B7-F71DAA72292F}" destId="{3390502C-3F84-4A13-BB3A-F843D69FE77C}" srcOrd="3" destOrd="0" presId="urn:microsoft.com/office/officeart/2005/8/layout/process5"/>
    <dgm:cxn modelId="{F9AC4491-A957-4BF5-9456-47A3E9880B90}" type="presParOf" srcId="{3390502C-3F84-4A13-BB3A-F843D69FE77C}" destId="{0D8723DA-9EA0-4BCF-80B8-B1DF619B707C}" srcOrd="0" destOrd="0" presId="urn:microsoft.com/office/officeart/2005/8/layout/process5"/>
    <dgm:cxn modelId="{94F45E39-EDA5-4A0B-8AC0-98C905CE77D1}" type="presParOf" srcId="{5CA65BC0-EC8E-424C-85B7-F71DAA72292F}" destId="{1C29A446-3198-4A99-B8B4-2C1F94CB3F91}" srcOrd="4" destOrd="0" presId="urn:microsoft.com/office/officeart/2005/8/layout/process5"/>
    <dgm:cxn modelId="{A4412262-D090-4D09-9835-4C44FB69ED3B}" type="presParOf" srcId="{5CA65BC0-EC8E-424C-85B7-F71DAA72292F}" destId="{03590051-1A8C-487F-ABA7-F0652098BE8E}" srcOrd="5" destOrd="0" presId="urn:microsoft.com/office/officeart/2005/8/layout/process5"/>
    <dgm:cxn modelId="{B8060A7C-0249-480D-A0FD-36083AB98A12}" type="presParOf" srcId="{03590051-1A8C-487F-ABA7-F0652098BE8E}" destId="{67AEA0BD-8DF2-46B4-AFF2-87D0ECB4472F}" srcOrd="0" destOrd="0" presId="urn:microsoft.com/office/officeart/2005/8/layout/process5"/>
    <dgm:cxn modelId="{A1B4E317-39B8-48B7-9590-0CD33E3D26BE}" type="presParOf" srcId="{5CA65BC0-EC8E-424C-85B7-F71DAA72292F}" destId="{5EAD7B56-AE31-43B6-9387-61ACBF2F2119}" srcOrd="6" destOrd="0" presId="urn:microsoft.com/office/officeart/2005/8/layout/process5"/>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4D304E8-7B5D-4AF7-B1AB-796FCD266956}" type="doc">
      <dgm:prSet loTypeId="urn:microsoft.com/office/officeart/2005/8/layout/chevron2" loCatId="process" qsTypeId="urn:microsoft.com/office/officeart/2005/8/quickstyle/simple2" qsCatId="simple" csTypeId="urn:microsoft.com/office/officeart/2005/8/colors/accent4_4" csCatId="accent4" phldr="1"/>
      <dgm:spPr/>
      <dgm:t>
        <a:bodyPr/>
        <a:lstStyle/>
        <a:p>
          <a:endParaRPr lang="es-CO"/>
        </a:p>
      </dgm:t>
    </dgm:pt>
    <dgm:pt modelId="{3D431A40-AC0D-417F-897B-495AFC8D38F4}">
      <dgm:prSet phldrT="[Texto]"/>
      <dgm:spPr/>
      <dgm:t>
        <a:bodyPr/>
        <a:lstStyle/>
        <a:p>
          <a:r>
            <a:rPr lang="es-CO"/>
            <a:t>PANEL</a:t>
          </a:r>
        </a:p>
      </dgm:t>
    </dgm:pt>
    <dgm:pt modelId="{043687F0-1A87-4DF0-8D76-F58AFE3DB95C}" type="parTrans" cxnId="{66624153-7D86-4DC4-B1C8-8374676DBC34}">
      <dgm:prSet/>
      <dgm:spPr/>
      <dgm:t>
        <a:bodyPr/>
        <a:lstStyle/>
        <a:p>
          <a:endParaRPr lang="es-CO"/>
        </a:p>
      </dgm:t>
    </dgm:pt>
    <dgm:pt modelId="{AA916FBC-8196-4A91-84F3-141F3045C422}" type="sibTrans" cxnId="{66624153-7D86-4DC4-B1C8-8374676DBC34}">
      <dgm:prSet/>
      <dgm:spPr/>
      <dgm:t>
        <a:bodyPr/>
        <a:lstStyle/>
        <a:p>
          <a:endParaRPr lang="es-CO"/>
        </a:p>
      </dgm:t>
    </dgm:pt>
    <dgm:pt modelId="{C1C503AB-30E6-41C1-8243-C31269273DAE}">
      <dgm:prSet phldrT="[Texto]"/>
      <dgm:spPr/>
      <dgm:t>
        <a:bodyPr/>
        <a:lstStyle/>
        <a:p>
          <a:r>
            <a:rPr lang="es-CO"/>
            <a:t>Procedimiento</a:t>
          </a:r>
        </a:p>
      </dgm:t>
    </dgm:pt>
    <dgm:pt modelId="{18889A5A-FDF0-4C9A-9D3E-7B2859948DFC}" type="parTrans" cxnId="{DD56FD2F-5DF5-4D90-9F05-410FB3CD84B0}">
      <dgm:prSet/>
      <dgm:spPr/>
      <dgm:t>
        <a:bodyPr/>
        <a:lstStyle/>
        <a:p>
          <a:endParaRPr lang="es-CO"/>
        </a:p>
      </dgm:t>
    </dgm:pt>
    <dgm:pt modelId="{EC17054D-8CB0-428F-9490-197398B01B0A}" type="sibTrans" cxnId="{DD56FD2F-5DF5-4D90-9F05-410FB3CD84B0}">
      <dgm:prSet/>
      <dgm:spPr/>
      <dgm:t>
        <a:bodyPr/>
        <a:lstStyle/>
        <a:p>
          <a:endParaRPr lang="es-CO"/>
        </a:p>
      </dgm:t>
    </dgm:pt>
    <dgm:pt modelId="{7500A7B4-6E70-4B31-8C26-832E6D1A11DD}">
      <dgm:prSet phldrT="[Texto]"/>
      <dgm:spPr/>
      <dgm:t>
        <a:bodyPr/>
        <a:lstStyle/>
        <a:p>
          <a:r>
            <a:rPr lang="es-CO"/>
            <a:t>Aplicaciones</a:t>
          </a:r>
        </a:p>
      </dgm:t>
    </dgm:pt>
    <dgm:pt modelId="{FD205992-4870-47F7-9A0E-3D3EBE02A3C8}" type="parTrans" cxnId="{4BB22326-F6D0-4C00-A614-39EF89F75C00}">
      <dgm:prSet/>
      <dgm:spPr/>
      <dgm:t>
        <a:bodyPr/>
        <a:lstStyle/>
        <a:p>
          <a:endParaRPr lang="es-CO"/>
        </a:p>
      </dgm:t>
    </dgm:pt>
    <dgm:pt modelId="{8EC8D748-1FBD-4471-821B-85EF8F7B95A5}" type="sibTrans" cxnId="{4BB22326-F6D0-4C00-A614-39EF89F75C00}">
      <dgm:prSet/>
      <dgm:spPr/>
      <dgm:t>
        <a:bodyPr/>
        <a:lstStyle/>
        <a:p>
          <a:endParaRPr lang="es-CO"/>
        </a:p>
      </dgm:t>
    </dgm:pt>
    <dgm:pt modelId="{74B4180C-158D-4494-A160-DC51754DD246}">
      <dgm:prSet custT="1"/>
      <dgm:spPr/>
      <dgm:t>
        <a:bodyPr/>
        <a:lstStyle/>
        <a:p>
          <a:r>
            <a:rPr lang="es-CO" sz="1000"/>
            <a:t>Es  una conversación sobre un tema en particular desarrollada por un grupo de expertos ante un auditorio con enfoques diferentes .</a:t>
          </a:r>
        </a:p>
      </dgm:t>
    </dgm:pt>
    <dgm:pt modelId="{63117F35-33F3-4665-994C-2E70AACF175F}" type="parTrans" cxnId="{095C4444-48D2-4267-9490-DED94DE75E5E}">
      <dgm:prSet/>
      <dgm:spPr/>
      <dgm:t>
        <a:bodyPr/>
        <a:lstStyle/>
        <a:p>
          <a:endParaRPr lang="es-CO"/>
        </a:p>
      </dgm:t>
    </dgm:pt>
    <dgm:pt modelId="{A7888C4B-E2C4-4AA9-8D08-57AC2F6AEC50}" type="sibTrans" cxnId="{095C4444-48D2-4267-9490-DED94DE75E5E}">
      <dgm:prSet/>
      <dgm:spPr/>
      <dgm:t>
        <a:bodyPr/>
        <a:lstStyle/>
        <a:p>
          <a:endParaRPr lang="es-CO"/>
        </a:p>
      </dgm:t>
    </dgm:pt>
    <dgm:pt modelId="{320B1242-A4D0-43FA-9AAB-5E6E9207EF67}">
      <dgm:prSet custT="1"/>
      <dgm:spPr/>
      <dgm:t>
        <a:bodyPr/>
        <a:lstStyle/>
        <a:p>
          <a:r>
            <a:rPr lang="es-CO" sz="1000"/>
            <a:t>Para su desarrollo debe haber un moderador quien es el que introduce al tema, presenta los expositores, determina el orden de dichas exposiciones y es a su vez coordinador. </a:t>
          </a:r>
        </a:p>
      </dgm:t>
    </dgm:pt>
    <dgm:pt modelId="{223DF105-C424-42AB-875B-3F767E8C7902}" type="parTrans" cxnId="{D31421A7-E85B-4E11-AEC3-3B491608C9D5}">
      <dgm:prSet/>
      <dgm:spPr/>
      <dgm:t>
        <a:bodyPr/>
        <a:lstStyle/>
        <a:p>
          <a:endParaRPr lang="es-CO"/>
        </a:p>
      </dgm:t>
    </dgm:pt>
    <dgm:pt modelId="{EE461B20-00C0-49B1-B667-65AEB5B4640B}" type="sibTrans" cxnId="{D31421A7-E85B-4E11-AEC3-3B491608C9D5}">
      <dgm:prSet/>
      <dgm:spPr/>
      <dgm:t>
        <a:bodyPr/>
        <a:lstStyle/>
        <a:p>
          <a:endParaRPr lang="es-CO"/>
        </a:p>
      </dgm:t>
    </dgm:pt>
    <dgm:pt modelId="{6AB9316E-4916-46A9-B38D-A0DDC4A72489}">
      <dgm:prSet custT="1"/>
      <dgm:spPr/>
      <dgm:t>
        <a:bodyPr/>
        <a:lstStyle/>
        <a:p>
          <a:r>
            <a:rPr lang="es-CO" sz="1000"/>
            <a:t>Al finalizar el moderador propicia un espacio para preguntas.</a:t>
          </a:r>
        </a:p>
      </dgm:t>
    </dgm:pt>
    <dgm:pt modelId="{5669DE13-86CB-4D06-9046-26920A46DCBF}" type="parTrans" cxnId="{C20583D2-B4FC-4DC3-A915-56CD97FAC09D}">
      <dgm:prSet/>
      <dgm:spPr/>
      <dgm:t>
        <a:bodyPr/>
        <a:lstStyle/>
        <a:p>
          <a:endParaRPr lang="es-CO"/>
        </a:p>
      </dgm:t>
    </dgm:pt>
    <dgm:pt modelId="{EC08E8DC-8096-4CD4-A790-7D78C3C64102}" type="sibTrans" cxnId="{C20583D2-B4FC-4DC3-A915-56CD97FAC09D}">
      <dgm:prSet/>
      <dgm:spPr/>
      <dgm:t>
        <a:bodyPr/>
        <a:lstStyle/>
        <a:p>
          <a:endParaRPr lang="es-CO"/>
        </a:p>
      </dgm:t>
    </dgm:pt>
    <dgm:pt modelId="{0F489805-4719-4E9A-A60F-4C1DBBC6EBDD}">
      <dgm:prSet custT="1"/>
      <dgm:spPr/>
      <dgm:t>
        <a:bodyPr/>
        <a:lstStyle/>
        <a:p>
          <a:r>
            <a:rPr lang="es-CO" sz="1000"/>
            <a:t>Util para informar a grupos numerosos</a:t>
          </a:r>
        </a:p>
      </dgm:t>
    </dgm:pt>
    <dgm:pt modelId="{2AAE7F5D-A89C-4D6E-B3D6-C1094080787D}" type="parTrans" cxnId="{C2F31E6F-40CA-4A2B-95A3-5119574D0F54}">
      <dgm:prSet/>
      <dgm:spPr/>
      <dgm:t>
        <a:bodyPr/>
        <a:lstStyle/>
        <a:p>
          <a:endParaRPr lang="es-CO"/>
        </a:p>
      </dgm:t>
    </dgm:pt>
    <dgm:pt modelId="{C610D328-8AA2-41AB-B1B3-E6EC0AEB3B45}" type="sibTrans" cxnId="{C2F31E6F-40CA-4A2B-95A3-5119574D0F54}">
      <dgm:prSet/>
      <dgm:spPr/>
      <dgm:t>
        <a:bodyPr/>
        <a:lstStyle/>
        <a:p>
          <a:endParaRPr lang="es-CO"/>
        </a:p>
      </dgm:t>
    </dgm:pt>
    <dgm:pt modelId="{D9F39A38-C6DA-44F1-8CDF-94B21838750F}">
      <dgm:prSet custT="1"/>
      <dgm:spPr/>
      <dgm:t>
        <a:bodyPr/>
        <a:lstStyle/>
        <a:p>
          <a:r>
            <a:rPr lang="es-CO" sz="1000"/>
            <a:t>Logra una visión interdisiplinaria de un tema </a:t>
          </a:r>
        </a:p>
      </dgm:t>
    </dgm:pt>
    <dgm:pt modelId="{37E9FCF0-5569-4364-A3BA-02DE4EE12C2A}" type="parTrans" cxnId="{9372266F-6738-4628-B0FF-01CDB94E1F75}">
      <dgm:prSet/>
      <dgm:spPr/>
      <dgm:t>
        <a:bodyPr/>
        <a:lstStyle/>
        <a:p>
          <a:endParaRPr lang="es-CO"/>
        </a:p>
      </dgm:t>
    </dgm:pt>
    <dgm:pt modelId="{1B5313D7-7A8E-4DF4-966C-0BA73E0D4027}" type="sibTrans" cxnId="{9372266F-6738-4628-B0FF-01CDB94E1F75}">
      <dgm:prSet/>
      <dgm:spPr/>
      <dgm:t>
        <a:bodyPr/>
        <a:lstStyle/>
        <a:p>
          <a:endParaRPr lang="es-CO"/>
        </a:p>
      </dgm:t>
    </dgm:pt>
    <dgm:pt modelId="{1C702238-7E4A-4B8E-8D47-806F86AADF5E}">
      <dgm:prSet custT="1"/>
      <dgm:spPr/>
      <dgm:t>
        <a:bodyPr/>
        <a:lstStyle/>
        <a:p>
          <a:r>
            <a:rPr lang="es-CO" sz="1000"/>
            <a:t>Se logra sintesis en corto tiempo</a:t>
          </a:r>
        </a:p>
      </dgm:t>
    </dgm:pt>
    <dgm:pt modelId="{D81F4616-76EA-4447-961E-01AC40DC4C1B}" type="parTrans" cxnId="{F27F6A49-A105-4816-BBC2-CBD17DD7833B}">
      <dgm:prSet/>
      <dgm:spPr/>
      <dgm:t>
        <a:bodyPr/>
        <a:lstStyle/>
        <a:p>
          <a:endParaRPr lang="es-CO"/>
        </a:p>
      </dgm:t>
    </dgm:pt>
    <dgm:pt modelId="{2F16FA21-7AB7-4C5C-ACC1-DA349CB5FD79}" type="sibTrans" cxnId="{F27F6A49-A105-4816-BBC2-CBD17DD7833B}">
      <dgm:prSet/>
      <dgm:spPr/>
      <dgm:t>
        <a:bodyPr/>
        <a:lstStyle/>
        <a:p>
          <a:endParaRPr lang="es-CO"/>
        </a:p>
      </dgm:t>
    </dgm:pt>
    <dgm:pt modelId="{3983C9BC-C9F1-4B1D-BFFD-08DF1CE6F36E}">
      <dgm:prSet custT="1"/>
      <dgm:spPr/>
      <dgm:t>
        <a:bodyPr/>
        <a:lstStyle/>
        <a:p>
          <a:r>
            <a:rPr lang="es-CO" sz="1000"/>
            <a:t>Como complemento de otras tecnicas didácticas</a:t>
          </a:r>
        </a:p>
      </dgm:t>
    </dgm:pt>
    <dgm:pt modelId="{EFF88638-7A05-441C-86BA-D9F64E1759E4}" type="parTrans" cxnId="{73C4BDA9-6229-43F4-8F5A-DC0C0FBCD8F1}">
      <dgm:prSet/>
      <dgm:spPr/>
      <dgm:t>
        <a:bodyPr/>
        <a:lstStyle/>
        <a:p>
          <a:endParaRPr lang="es-CO"/>
        </a:p>
      </dgm:t>
    </dgm:pt>
    <dgm:pt modelId="{097B065D-D20C-4D4C-AAE6-1F63DE185384}" type="sibTrans" cxnId="{73C4BDA9-6229-43F4-8F5A-DC0C0FBCD8F1}">
      <dgm:prSet/>
      <dgm:spPr/>
      <dgm:t>
        <a:bodyPr/>
        <a:lstStyle/>
        <a:p>
          <a:endParaRPr lang="es-CO"/>
        </a:p>
      </dgm:t>
    </dgm:pt>
    <dgm:pt modelId="{BBAF32BB-4A48-4C2F-974C-CE1ADFB0EE8C}" type="pres">
      <dgm:prSet presAssocID="{24D304E8-7B5D-4AF7-B1AB-796FCD266956}" presName="linearFlow" presStyleCnt="0">
        <dgm:presLayoutVars>
          <dgm:dir/>
          <dgm:animLvl val="lvl"/>
          <dgm:resizeHandles val="exact"/>
        </dgm:presLayoutVars>
      </dgm:prSet>
      <dgm:spPr/>
      <dgm:t>
        <a:bodyPr/>
        <a:lstStyle/>
        <a:p>
          <a:endParaRPr lang="es-CO"/>
        </a:p>
      </dgm:t>
    </dgm:pt>
    <dgm:pt modelId="{1CD58BE1-1C08-452B-ACA5-18FD0A83AF67}" type="pres">
      <dgm:prSet presAssocID="{3D431A40-AC0D-417F-897B-495AFC8D38F4}" presName="composite" presStyleCnt="0"/>
      <dgm:spPr/>
    </dgm:pt>
    <dgm:pt modelId="{D9E1D920-B555-401F-A6B2-1D462CE8C4FD}" type="pres">
      <dgm:prSet presAssocID="{3D431A40-AC0D-417F-897B-495AFC8D38F4}" presName="parentText" presStyleLbl="alignNode1" presStyleIdx="0" presStyleCnt="3">
        <dgm:presLayoutVars>
          <dgm:chMax val="1"/>
          <dgm:bulletEnabled val="1"/>
        </dgm:presLayoutVars>
      </dgm:prSet>
      <dgm:spPr/>
      <dgm:t>
        <a:bodyPr/>
        <a:lstStyle/>
        <a:p>
          <a:endParaRPr lang="es-CO"/>
        </a:p>
      </dgm:t>
    </dgm:pt>
    <dgm:pt modelId="{6653D77F-7EAE-44BC-BD20-A71A23ACEB0D}" type="pres">
      <dgm:prSet presAssocID="{3D431A40-AC0D-417F-897B-495AFC8D38F4}" presName="descendantText" presStyleLbl="alignAcc1" presStyleIdx="0" presStyleCnt="3">
        <dgm:presLayoutVars>
          <dgm:bulletEnabled val="1"/>
        </dgm:presLayoutVars>
      </dgm:prSet>
      <dgm:spPr/>
      <dgm:t>
        <a:bodyPr/>
        <a:lstStyle/>
        <a:p>
          <a:endParaRPr lang="es-CO"/>
        </a:p>
      </dgm:t>
    </dgm:pt>
    <dgm:pt modelId="{81A70B9B-C48D-41D4-AF31-57742599E181}" type="pres">
      <dgm:prSet presAssocID="{AA916FBC-8196-4A91-84F3-141F3045C422}" presName="sp" presStyleCnt="0"/>
      <dgm:spPr/>
    </dgm:pt>
    <dgm:pt modelId="{A4676DA7-6CD7-4C37-8055-18CEF4158668}" type="pres">
      <dgm:prSet presAssocID="{C1C503AB-30E6-41C1-8243-C31269273DAE}" presName="composite" presStyleCnt="0"/>
      <dgm:spPr/>
    </dgm:pt>
    <dgm:pt modelId="{FC3C38B6-8149-4E60-BDC4-584244929130}" type="pres">
      <dgm:prSet presAssocID="{C1C503AB-30E6-41C1-8243-C31269273DAE}" presName="parentText" presStyleLbl="alignNode1" presStyleIdx="1" presStyleCnt="3">
        <dgm:presLayoutVars>
          <dgm:chMax val="1"/>
          <dgm:bulletEnabled val="1"/>
        </dgm:presLayoutVars>
      </dgm:prSet>
      <dgm:spPr/>
      <dgm:t>
        <a:bodyPr/>
        <a:lstStyle/>
        <a:p>
          <a:endParaRPr lang="es-CO"/>
        </a:p>
      </dgm:t>
    </dgm:pt>
    <dgm:pt modelId="{ACB34D9E-65F9-4CA6-B17D-1A075DAF6FA3}" type="pres">
      <dgm:prSet presAssocID="{C1C503AB-30E6-41C1-8243-C31269273DAE}" presName="descendantText" presStyleLbl="alignAcc1" presStyleIdx="1" presStyleCnt="3">
        <dgm:presLayoutVars>
          <dgm:bulletEnabled val="1"/>
        </dgm:presLayoutVars>
      </dgm:prSet>
      <dgm:spPr/>
      <dgm:t>
        <a:bodyPr/>
        <a:lstStyle/>
        <a:p>
          <a:endParaRPr lang="es-CO"/>
        </a:p>
      </dgm:t>
    </dgm:pt>
    <dgm:pt modelId="{26F46066-68BE-4AFF-B7E6-8DD49DE59E76}" type="pres">
      <dgm:prSet presAssocID="{EC17054D-8CB0-428F-9490-197398B01B0A}" presName="sp" presStyleCnt="0"/>
      <dgm:spPr/>
    </dgm:pt>
    <dgm:pt modelId="{4BE8AE95-C3FB-4AE9-B354-52E0D8D0C2CD}" type="pres">
      <dgm:prSet presAssocID="{7500A7B4-6E70-4B31-8C26-832E6D1A11DD}" presName="composite" presStyleCnt="0"/>
      <dgm:spPr/>
    </dgm:pt>
    <dgm:pt modelId="{50EF4028-8AE1-493F-BA46-9EBB965DFF0A}" type="pres">
      <dgm:prSet presAssocID="{7500A7B4-6E70-4B31-8C26-832E6D1A11DD}" presName="parentText" presStyleLbl="alignNode1" presStyleIdx="2" presStyleCnt="3">
        <dgm:presLayoutVars>
          <dgm:chMax val="1"/>
          <dgm:bulletEnabled val="1"/>
        </dgm:presLayoutVars>
      </dgm:prSet>
      <dgm:spPr/>
      <dgm:t>
        <a:bodyPr/>
        <a:lstStyle/>
        <a:p>
          <a:endParaRPr lang="es-CO"/>
        </a:p>
      </dgm:t>
    </dgm:pt>
    <dgm:pt modelId="{98E67032-4759-472A-8518-C0980470229F}" type="pres">
      <dgm:prSet presAssocID="{7500A7B4-6E70-4B31-8C26-832E6D1A11DD}" presName="descendantText" presStyleLbl="alignAcc1" presStyleIdx="2" presStyleCnt="3">
        <dgm:presLayoutVars>
          <dgm:bulletEnabled val="1"/>
        </dgm:presLayoutVars>
      </dgm:prSet>
      <dgm:spPr/>
      <dgm:t>
        <a:bodyPr/>
        <a:lstStyle/>
        <a:p>
          <a:endParaRPr lang="es-CO"/>
        </a:p>
      </dgm:t>
    </dgm:pt>
  </dgm:ptLst>
  <dgm:cxnLst>
    <dgm:cxn modelId="{66624153-7D86-4DC4-B1C8-8374676DBC34}" srcId="{24D304E8-7B5D-4AF7-B1AB-796FCD266956}" destId="{3D431A40-AC0D-417F-897B-495AFC8D38F4}" srcOrd="0" destOrd="0" parTransId="{043687F0-1A87-4DF0-8D76-F58AFE3DB95C}" sibTransId="{AA916FBC-8196-4A91-84F3-141F3045C422}"/>
    <dgm:cxn modelId="{9372266F-6738-4628-B0FF-01CDB94E1F75}" srcId="{7500A7B4-6E70-4B31-8C26-832E6D1A11DD}" destId="{D9F39A38-C6DA-44F1-8CDF-94B21838750F}" srcOrd="1" destOrd="0" parTransId="{37E9FCF0-5569-4364-A3BA-02DE4EE12C2A}" sibTransId="{1B5313D7-7A8E-4DF4-966C-0BA73E0D4027}"/>
    <dgm:cxn modelId="{94E20148-91DD-4F62-B6AB-22750E2AAFED}" type="presOf" srcId="{C1C503AB-30E6-41C1-8243-C31269273DAE}" destId="{FC3C38B6-8149-4E60-BDC4-584244929130}" srcOrd="0" destOrd="0" presId="urn:microsoft.com/office/officeart/2005/8/layout/chevron2"/>
    <dgm:cxn modelId="{BC3C91E3-2BBD-4953-93DC-83448996EE0C}" type="presOf" srcId="{6AB9316E-4916-46A9-B38D-A0DDC4A72489}" destId="{ACB34D9E-65F9-4CA6-B17D-1A075DAF6FA3}" srcOrd="0" destOrd="1" presId="urn:microsoft.com/office/officeart/2005/8/layout/chevron2"/>
    <dgm:cxn modelId="{C20583D2-B4FC-4DC3-A915-56CD97FAC09D}" srcId="{C1C503AB-30E6-41C1-8243-C31269273DAE}" destId="{6AB9316E-4916-46A9-B38D-A0DDC4A72489}" srcOrd="1" destOrd="0" parTransId="{5669DE13-86CB-4D06-9046-26920A46DCBF}" sibTransId="{EC08E8DC-8096-4CD4-A790-7D78C3C64102}"/>
    <dgm:cxn modelId="{DD56FD2F-5DF5-4D90-9F05-410FB3CD84B0}" srcId="{24D304E8-7B5D-4AF7-B1AB-796FCD266956}" destId="{C1C503AB-30E6-41C1-8243-C31269273DAE}" srcOrd="1" destOrd="0" parTransId="{18889A5A-FDF0-4C9A-9D3E-7B2859948DFC}" sibTransId="{EC17054D-8CB0-428F-9490-197398B01B0A}"/>
    <dgm:cxn modelId="{095C4444-48D2-4267-9490-DED94DE75E5E}" srcId="{3D431A40-AC0D-417F-897B-495AFC8D38F4}" destId="{74B4180C-158D-4494-A160-DC51754DD246}" srcOrd="0" destOrd="0" parTransId="{63117F35-33F3-4665-994C-2E70AACF175F}" sibTransId="{A7888C4B-E2C4-4AA9-8D08-57AC2F6AEC50}"/>
    <dgm:cxn modelId="{AC3EAE72-6E8B-4277-8C61-42B9EC711BE2}" type="presOf" srcId="{0F489805-4719-4E9A-A60F-4C1DBBC6EBDD}" destId="{98E67032-4759-472A-8518-C0980470229F}" srcOrd="0" destOrd="0" presId="urn:microsoft.com/office/officeart/2005/8/layout/chevron2"/>
    <dgm:cxn modelId="{0D5B2E3E-CA8C-4DF4-874C-3BDD7DCE6C51}" type="presOf" srcId="{D9F39A38-C6DA-44F1-8CDF-94B21838750F}" destId="{98E67032-4759-472A-8518-C0980470229F}" srcOrd="0" destOrd="1" presId="urn:microsoft.com/office/officeart/2005/8/layout/chevron2"/>
    <dgm:cxn modelId="{CBDC55F2-377C-454D-A990-33958378613C}" type="presOf" srcId="{320B1242-A4D0-43FA-9AAB-5E6E9207EF67}" destId="{ACB34D9E-65F9-4CA6-B17D-1A075DAF6FA3}" srcOrd="0" destOrd="0" presId="urn:microsoft.com/office/officeart/2005/8/layout/chevron2"/>
    <dgm:cxn modelId="{2E5362FF-03D6-49E9-A34B-90B7FBE6E974}" type="presOf" srcId="{24D304E8-7B5D-4AF7-B1AB-796FCD266956}" destId="{BBAF32BB-4A48-4C2F-974C-CE1ADFB0EE8C}" srcOrd="0" destOrd="0" presId="urn:microsoft.com/office/officeart/2005/8/layout/chevron2"/>
    <dgm:cxn modelId="{F27F6A49-A105-4816-BBC2-CBD17DD7833B}" srcId="{7500A7B4-6E70-4B31-8C26-832E6D1A11DD}" destId="{1C702238-7E4A-4B8E-8D47-806F86AADF5E}" srcOrd="2" destOrd="0" parTransId="{D81F4616-76EA-4447-961E-01AC40DC4C1B}" sibTransId="{2F16FA21-7AB7-4C5C-ACC1-DA349CB5FD79}"/>
    <dgm:cxn modelId="{E30F7DB8-66C5-40CF-86B7-0AD75555EE4A}" type="presOf" srcId="{3983C9BC-C9F1-4B1D-BFFD-08DF1CE6F36E}" destId="{98E67032-4759-472A-8518-C0980470229F}" srcOrd="0" destOrd="3" presId="urn:microsoft.com/office/officeart/2005/8/layout/chevron2"/>
    <dgm:cxn modelId="{C2F31E6F-40CA-4A2B-95A3-5119574D0F54}" srcId="{7500A7B4-6E70-4B31-8C26-832E6D1A11DD}" destId="{0F489805-4719-4E9A-A60F-4C1DBBC6EBDD}" srcOrd="0" destOrd="0" parTransId="{2AAE7F5D-A89C-4D6E-B3D6-C1094080787D}" sibTransId="{C610D328-8AA2-41AB-B1B3-E6EC0AEB3B45}"/>
    <dgm:cxn modelId="{0E63C082-8AC4-4280-85B9-DAC0C2DF2027}" type="presOf" srcId="{1C702238-7E4A-4B8E-8D47-806F86AADF5E}" destId="{98E67032-4759-472A-8518-C0980470229F}" srcOrd="0" destOrd="2" presId="urn:microsoft.com/office/officeart/2005/8/layout/chevron2"/>
    <dgm:cxn modelId="{7230AABD-192D-4601-B8A5-BDC0ECE7138C}" type="presOf" srcId="{7500A7B4-6E70-4B31-8C26-832E6D1A11DD}" destId="{50EF4028-8AE1-493F-BA46-9EBB965DFF0A}" srcOrd="0" destOrd="0" presId="urn:microsoft.com/office/officeart/2005/8/layout/chevron2"/>
    <dgm:cxn modelId="{4BB22326-F6D0-4C00-A614-39EF89F75C00}" srcId="{24D304E8-7B5D-4AF7-B1AB-796FCD266956}" destId="{7500A7B4-6E70-4B31-8C26-832E6D1A11DD}" srcOrd="2" destOrd="0" parTransId="{FD205992-4870-47F7-9A0E-3D3EBE02A3C8}" sibTransId="{8EC8D748-1FBD-4471-821B-85EF8F7B95A5}"/>
    <dgm:cxn modelId="{E495F57D-4265-4C43-87DA-CFC3B6678290}" type="presOf" srcId="{3D431A40-AC0D-417F-897B-495AFC8D38F4}" destId="{D9E1D920-B555-401F-A6B2-1D462CE8C4FD}" srcOrd="0" destOrd="0" presId="urn:microsoft.com/office/officeart/2005/8/layout/chevron2"/>
    <dgm:cxn modelId="{D31421A7-E85B-4E11-AEC3-3B491608C9D5}" srcId="{C1C503AB-30E6-41C1-8243-C31269273DAE}" destId="{320B1242-A4D0-43FA-9AAB-5E6E9207EF67}" srcOrd="0" destOrd="0" parTransId="{223DF105-C424-42AB-875B-3F767E8C7902}" sibTransId="{EE461B20-00C0-49B1-B667-65AEB5B4640B}"/>
    <dgm:cxn modelId="{73C4BDA9-6229-43F4-8F5A-DC0C0FBCD8F1}" srcId="{7500A7B4-6E70-4B31-8C26-832E6D1A11DD}" destId="{3983C9BC-C9F1-4B1D-BFFD-08DF1CE6F36E}" srcOrd="3" destOrd="0" parTransId="{EFF88638-7A05-441C-86BA-D9F64E1759E4}" sibTransId="{097B065D-D20C-4D4C-AAE6-1F63DE185384}"/>
    <dgm:cxn modelId="{8AB9AC69-9245-481A-88DF-40E9A4AB3CF9}" type="presOf" srcId="{74B4180C-158D-4494-A160-DC51754DD246}" destId="{6653D77F-7EAE-44BC-BD20-A71A23ACEB0D}" srcOrd="0" destOrd="0" presId="urn:microsoft.com/office/officeart/2005/8/layout/chevron2"/>
    <dgm:cxn modelId="{1B43CD1B-BE6D-4B1F-9BC7-B059EEFB8A9A}" type="presParOf" srcId="{BBAF32BB-4A48-4C2F-974C-CE1ADFB0EE8C}" destId="{1CD58BE1-1C08-452B-ACA5-18FD0A83AF67}" srcOrd="0" destOrd="0" presId="urn:microsoft.com/office/officeart/2005/8/layout/chevron2"/>
    <dgm:cxn modelId="{A1855A57-C39B-4041-9230-A6794D67666F}" type="presParOf" srcId="{1CD58BE1-1C08-452B-ACA5-18FD0A83AF67}" destId="{D9E1D920-B555-401F-A6B2-1D462CE8C4FD}" srcOrd="0" destOrd="0" presId="urn:microsoft.com/office/officeart/2005/8/layout/chevron2"/>
    <dgm:cxn modelId="{EC9B6CC9-5C4C-41BD-AD67-69B9FDD6FF58}" type="presParOf" srcId="{1CD58BE1-1C08-452B-ACA5-18FD0A83AF67}" destId="{6653D77F-7EAE-44BC-BD20-A71A23ACEB0D}" srcOrd="1" destOrd="0" presId="urn:microsoft.com/office/officeart/2005/8/layout/chevron2"/>
    <dgm:cxn modelId="{815E3027-D8FC-417D-BA8A-42C0D28D9655}" type="presParOf" srcId="{BBAF32BB-4A48-4C2F-974C-CE1ADFB0EE8C}" destId="{81A70B9B-C48D-41D4-AF31-57742599E181}" srcOrd="1" destOrd="0" presId="urn:microsoft.com/office/officeart/2005/8/layout/chevron2"/>
    <dgm:cxn modelId="{5FD71303-F880-4E87-806D-AA78C6A8CC91}" type="presParOf" srcId="{BBAF32BB-4A48-4C2F-974C-CE1ADFB0EE8C}" destId="{A4676DA7-6CD7-4C37-8055-18CEF4158668}" srcOrd="2" destOrd="0" presId="urn:microsoft.com/office/officeart/2005/8/layout/chevron2"/>
    <dgm:cxn modelId="{4DA1630F-AFBB-41A3-8887-FA5564BF522C}" type="presParOf" srcId="{A4676DA7-6CD7-4C37-8055-18CEF4158668}" destId="{FC3C38B6-8149-4E60-BDC4-584244929130}" srcOrd="0" destOrd="0" presId="urn:microsoft.com/office/officeart/2005/8/layout/chevron2"/>
    <dgm:cxn modelId="{02435626-A82D-47A5-AC88-D31A84BA8DE8}" type="presParOf" srcId="{A4676DA7-6CD7-4C37-8055-18CEF4158668}" destId="{ACB34D9E-65F9-4CA6-B17D-1A075DAF6FA3}" srcOrd="1" destOrd="0" presId="urn:microsoft.com/office/officeart/2005/8/layout/chevron2"/>
    <dgm:cxn modelId="{A3F748E4-B82C-4B9B-AD78-9EAE603A9370}" type="presParOf" srcId="{BBAF32BB-4A48-4C2F-974C-CE1ADFB0EE8C}" destId="{26F46066-68BE-4AFF-B7E6-8DD49DE59E76}" srcOrd="3" destOrd="0" presId="urn:microsoft.com/office/officeart/2005/8/layout/chevron2"/>
    <dgm:cxn modelId="{7D486B15-B13E-4A4E-AD4B-3855F4167DA9}" type="presParOf" srcId="{BBAF32BB-4A48-4C2F-974C-CE1ADFB0EE8C}" destId="{4BE8AE95-C3FB-4AE9-B354-52E0D8D0C2CD}" srcOrd="4" destOrd="0" presId="urn:microsoft.com/office/officeart/2005/8/layout/chevron2"/>
    <dgm:cxn modelId="{0F30EB3C-0EDA-4436-AC75-524D570A822C}" type="presParOf" srcId="{4BE8AE95-C3FB-4AE9-B354-52E0D8D0C2CD}" destId="{50EF4028-8AE1-493F-BA46-9EBB965DFF0A}" srcOrd="0" destOrd="0" presId="urn:microsoft.com/office/officeart/2005/8/layout/chevron2"/>
    <dgm:cxn modelId="{A8CEC518-D30C-46B9-80A7-E492C159D036}" type="presParOf" srcId="{4BE8AE95-C3FB-4AE9-B354-52E0D8D0C2CD}" destId="{98E67032-4759-472A-8518-C0980470229F}" srcOrd="1" destOrd="0" presId="urn:microsoft.com/office/officeart/2005/8/layout/chevron2"/>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7182264-A6A6-497D-9E46-246D54980F16}" type="doc">
      <dgm:prSet loTypeId="urn:microsoft.com/office/officeart/2005/8/layout/equation2" loCatId="process" qsTypeId="urn:microsoft.com/office/officeart/2005/8/quickstyle/3d2" qsCatId="3D" csTypeId="urn:microsoft.com/office/officeart/2005/8/colors/accent2_4" csCatId="accent2" phldr="1"/>
      <dgm:spPr/>
    </dgm:pt>
    <dgm:pt modelId="{99E56704-5671-4759-9A78-6067F1543794}">
      <dgm:prSet phldrT="[Texto]" custT="1"/>
      <dgm:spPr/>
      <dgm:t>
        <a:bodyPr/>
        <a:lstStyle/>
        <a:p>
          <a:r>
            <a:rPr lang="es-CO" sz="1000"/>
            <a:t>Procedimiento</a:t>
          </a:r>
        </a:p>
        <a:p>
          <a:r>
            <a:rPr lang="es-CO" sz="1000"/>
            <a:t>Hay un moderador quien introduce al tema y explica la mecánica</a:t>
          </a:r>
        </a:p>
        <a:p>
          <a:r>
            <a:rPr lang="es-CO" sz="1000"/>
            <a:t>Escoge un aspecto del tema  para su discusión</a:t>
          </a:r>
        </a:p>
        <a:p>
          <a:r>
            <a:rPr lang="es-CO" sz="1000"/>
            <a:t>Al finalizar hace conclusiones</a:t>
          </a:r>
        </a:p>
      </dgm:t>
    </dgm:pt>
    <dgm:pt modelId="{AFC1E08F-9574-44B4-AF80-C3B568670453}" type="parTrans" cxnId="{D262F2F7-0C80-46AB-A80D-2B5ED9514A95}">
      <dgm:prSet/>
      <dgm:spPr/>
      <dgm:t>
        <a:bodyPr/>
        <a:lstStyle/>
        <a:p>
          <a:endParaRPr lang="es-CO"/>
        </a:p>
      </dgm:t>
    </dgm:pt>
    <dgm:pt modelId="{563BCC0D-00D6-4594-B46C-F6B8CC42B814}" type="sibTrans" cxnId="{D262F2F7-0C80-46AB-A80D-2B5ED9514A95}">
      <dgm:prSet/>
      <dgm:spPr/>
      <dgm:t>
        <a:bodyPr/>
        <a:lstStyle/>
        <a:p>
          <a:endParaRPr lang="es-CO"/>
        </a:p>
      </dgm:t>
    </dgm:pt>
    <dgm:pt modelId="{25A7D64B-26FF-47B0-925C-BC17A0E034A7}">
      <dgm:prSet phldrT="[Texto]" custT="1"/>
      <dgm:spPr/>
      <dgm:t>
        <a:bodyPr/>
        <a:lstStyle/>
        <a:p>
          <a:r>
            <a:rPr lang="es-CO" sz="1000"/>
            <a:t>Aplicaciones</a:t>
          </a:r>
        </a:p>
        <a:p>
          <a:r>
            <a:rPr lang="es-CO" sz="1000"/>
            <a:t>Exploración de tema ante grupo numeroso, sugerir puntos de vista difrenentes, para enfrentar un problema polémico</a:t>
          </a:r>
        </a:p>
      </dgm:t>
    </dgm:pt>
    <dgm:pt modelId="{BE49DCE5-C02C-494F-BA5D-07ABA21E140A}" type="parTrans" cxnId="{DD87E9CC-72B9-424A-867A-6DA69B3CCC9A}">
      <dgm:prSet/>
      <dgm:spPr/>
      <dgm:t>
        <a:bodyPr/>
        <a:lstStyle/>
        <a:p>
          <a:endParaRPr lang="es-CO"/>
        </a:p>
      </dgm:t>
    </dgm:pt>
    <dgm:pt modelId="{EBF4CD0E-7968-48D0-8CA5-D514146A6DB9}" type="sibTrans" cxnId="{DD87E9CC-72B9-424A-867A-6DA69B3CCC9A}">
      <dgm:prSet/>
      <dgm:spPr/>
      <dgm:t>
        <a:bodyPr/>
        <a:lstStyle/>
        <a:p>
          <a:endParaRPr lang="es-CO"/>
        </a:p>
      </dgm:t>
    </dgm:pt>
    <dgm:pt modelId="{D1190E23-374A-4693-9E81-CDFD76B99FF6}">
      <dgm:prSet phldrT="[Texto]" custT="1"/>
      <dgm:spPr/>
      <dgm:t>
        <a:bodyPr/>
        <a:lstStyle/>
        <a:p>
          <a:r>
            <a:rPr lang="es-CO" sz="1000"/>
            <a:t>MESA REDONDA</a:t>
          </a:r>
        </a:p>
        <a:p>
          <a:r>
            <a:rPr lang="es-CO" sz="1000"/>
            <a:t>Discusión de un grupo de expertos sobre un tema especifico ante un auditorio</a:t>
          </a:r>
        </a:p>
        <a:p>
          <a:endParaRPr lang="es-CO" sz="1000"/>
        </a:p>
        <a:p>
          <a:endParaRPr lang="es-CO" sz="1000"/>
        </a:p>
      </dgm:t>
    </dgm:pt>
    <dgm:pt modelId="{F9C5A534-B31F-4D79-8E80-F87FBF78D626}" type="parTrans" cxnId="{F3BB7C71-E046-46EA-9FC2-BA4816F49888}">
      <dgm:prSet/>
      <dgm:spPr/>
      <dgm:t>
        <a:bodyPr/>
        <a:lstStyle/>
        <a:p>
          <a:endParaRPr lang="es-CO"/>
        </a:p>
      </dgm:t>
    </dgm:pt>
    <dgm:pt modelId="{FD486606-27FB-48BD-BDF8-77974C4250C8}" type="sibTrans" cxnId="{F3BB7C71-E046-46EA-9FC2-BA4816F49888}">
      <dgm:prSet/>
      <dgm:spPr/>
      <dgm:t>
        <a:bodyPr/>
        <a:lstStyle/>
        <a:p>
          <a:endParaRPr lang="es-CO"/>
        </a:p>
      </dgm:t>
    </dgm:pt>
    <dgm:pt modelId="{02B06C4C-2EFB-4D49-A655-5F03293AF111}" type="pres">
      <dgm:prSet presAssocID="{F7182264-A6A6-497D-9E46-246D54980F16}" presName="Name0" presStyleCnt="0">
        <dgm:presLayoutVars>
          <dgm:dir/>
          <dgm:resizeHandles val="exact"/>
        </dgm:presLayoutVars>
      </dgm:prSet>
      <dgm:spPr/>
    </dgm:pt>
    <dgm:pt modelId="{7D8CECF0-A5D5-44B8-8924-902867D3676E}" type="pres">
      <dgm:prSet presAssocID="{F7182264-A6A6-497D-9E46-246D54980F16}" presName="vNodes" presStyleCnt="0"/>
      <dgm:spPr/>
    </dgm:pt>
    <dgm:pt modelId="{34B208A3-C126-45D9-8544-A90A686AF6EA}" type="pres">
      <dgm:prSet presAssocID="{99E56704-5671-4759-9A78-6067F1543794}" presName="node" presStyleLbl="node1" presStyleIdx="0" presStyleCnt="3" custScaleX="212206" custScaleY="153471">
        <dgm:presLayoutVars>
          <dgm:bulletEnabled val="1"/>
        </dgm:presLayoutVars>
      </dgm:prSet>
      <dgm:spPr/>
      <dgm:t>
        <a:bodyPr/>
        <a:lstStyle/>
        <a:p>
          <a:endParaRPr lang="es-CO"/>
        </a:p>
      </dgm:t>
    </dgm:pt>
    <dgm:pt modelId="{881D65C0-619C-4EB7-9CB7-97D7FC237869}" type="pres">
      <dgm:prSet presAssocID="{563BCC0D-00D6-4594-B46C-F6B8CC42B814}" presName="spacerT" presStyleCnt="0"/>
      <dgm:spPr/>
    </dgm:pt>
    <dgm:pt modelId="{82055C17-BA46-4BE7-9BA1-EBC15AFA296A}" type="pres">
      <dgm:prSet presAssocID="{563BCC0D-00D6-4594-B46C-F6B8CC42B814}" presName="sibTrans" presStyleLbl="sibTrans2D1" presStyleIdx="0" presStyleCnt="2"/>
      <dgm:spPr/>
      <dgm:t>
        <a:bodyPr/>
        <a:lstStyle/>
        <a:p>
          <a:endParaRPr lang="es-CO"/>
        </a:p>
      </dgm:t>
    </dgm:pt>
    <dgm:pt modelId="{6FDDB554-7451-4A9A-89A4-95BF72C03B99}" type="pres">
      <dgm:prSet presAssocID="{563BCC0D-00D6-4594-B46C-F6B8CC42B814}" presName="spacerB" presStyleCnt="0"/>
      <dgm:spPr/>
    </dgm:pt>
    <dgm:pt modelId="{FADB73C6-7C28-4DAE-95CA-B056CFB19DEE}" type="pres">
      <dgm:prSet presAssocID="{25A7D64B-26FF-47B0-925C-BC17A0E034A7}" presName="node" presStyleLbl="node1" presStyleIdx="1" presStyleCnt="3" custScaleX="248234" custScaleY="146139">
        <dgm:presLayoutVars>
          <dgm:bulletEnabled val="1"/>
        </dgm:presLayoutVars>
      </dgm:prSet>
      <dgm:spPr/>
      <dgm:t>
        <a:bodyPr/>
        <a:lstStyle/>
        <a:p>
          <a:endParaRPr lang="es-CO"/>
        </a:p>
      </dgm:t>
    </dgm:pt>
    <dgm:pt modelId="{A8673429-0911-4DE2-9EC9-4FB85CDD109E}" type="pres">
      <dgm:prSet presAssocID="{F7182264-A6A6-497D-9E46-246D54980F16}" presName="sibTransLast" presStyleLbl="sibTrans2D1" presStyleIdx="1" presStyleCnt="2"/>
      <dgm:spPr/>
      <dgm:t>
        <a:bodyPr/>
        <a:lstStyle/>
        <a:p>
          <a:endParaRPr lang="es-CO"/>
        </a:p>
      </dgm:t>
    </dgm:pt>
    <dgm:pt modelId="{0ADF082D-1319-4DBC-BDBF-8B2226701779}" type="pres">
      <dgm:prSet presAssocID="{F7182264-A6A6-497D-9E46-246D54980F16}" presName="connectorText" presStyleLbl="sibTrans2D1" presStyleIdx="1" presStyleCnt="2"/>
      <dgm:spPr/>
      <dgm:t>
        <a:bodyPr/>
        <a:lstStyle/>
        <a:p>
          <a:endParaRPr lang="es-CO"/>
        </a:p>
      </dgm:t>
    </dgm:pt>
    <dgm:pt modelId="{0DD24D5A-9AC0-4853-9C5D-0EE873122F96}" type="pres">
      <dgm:prSet presAssocID="{F7182264-A6A6-497D-9E46-246D54980F16}" presName="lastNode" presStyleLbl="node1" presStyleIdx="2" presStyleCnt="3" custScaleX="102989" custScaleY="74176">
        <dgm:presLayoutVars>
          <dgm:bulletEnabled val="1"/>
        </dgm:presLayoutVars>
      </dgm:prSet>
      <dgm:spPr/>
      <dgm:t>
        <a:bodyPr/>
        <a:lstStyle/>
        <a:p>
          <a:endParaRPr lang="es-CO"/>
        </a:p>
      </dgm:t>
    </dgm:pt>
  </dgm:ptLst>
  <dgm:cxnLst>
    <dgm:cxn modelId="{F3BB7C71-E046-46EA-9FC2-BA4816F49888}" srcId="{F7182264-A6A6-497D-9E46-246D54980F16}" destId="{D1190E23-374A-4693-9E81-CDFD76B99FF6}" srcOrd="2" destOrd="0" parTransId="{F9C5A534-B31F-4D79-8E80-F87FBF78D626}" sibTransId="{FD486606-27FB-48BD-BDF8-77974C4250C8}"/>
    <dgm:cxn modelId="{11C963DC-BE00-4396-B3BA-C02E084CEA44}" type="presOf" srcId="{EBF4CD0E-7968-48D0-8CA5-D514146A6DB9}" destId="{0ADF082D-1319-4DBC-BDBF-8B2226701779}" srcOrd="1" destOrd="0" presId="urn:microsoft.com/office/officeart/2005/8/layout/equation2"/>
    <dgm:cxn modelId="{B88DAE37-70CA-40D6-B6AA-894BD2A4F059}" type="presOf" srcId="{99E56704-5671-4759-9A78-6067F1543794}" destId="{34B208A3-C126-45D9-8544-A90A686AF6EA}" srcOrd="0" destOrd="0" presId="urn:microsoft.com/office/officeart/2005/8/layout/equation2"/>
    <dgm:cxn modelId="{0F64EECF-7121-4D32-BA6E-9796070D9C21}" type="presOf" srcId="{D1190E23-374A-4693-9E81-CDFD76B99FF6}" destId="{0DD24D5A-9AC0-4853-9C5D-0EE873122F96}" srcOrd="0" destOrd="0" presId="urn:microsoft.com/office/officeart/2005/8/layout/equation2"/>
    <dgm:cxn modelId="{DD87E9CC-72B9-424A-867A-6DA69B3CCC9A}" srcId="{F7182264-A6A6-497D-9E46-246D54980F16}" destId="{25A7D64B-26FF-47B0-925C-BC17A0E034A7}" srcOrd="1" destOrd="0" parTransId="{BE49DCE5-C02C-494F-BA5D-07ABA21E140A}" sibTransId="{EBF4CD0E-7968-48D0-8CA5-D514146A6DB9}"/>
    <dgm:cxn modelId="{D20FF1E1-59CB-4EC9-A96A-C4E811FA9568}" type="presOf" srcId="{F7182264-A6A6-497D-9E46-246D54980F16}" destId="{02B06C4C-2EFB-4D49-A655-5F03293AF111}" srcOrd="0" destOrd="0" presId="urn:microsoft.com/office/officeart/2005/8/layout/equation2"/>
    <dgm:cxn modelId="{CE7B0ACC-0070-40FC-9B27-B947B63472E4}" type="presOf" srcId="{563BCC0D-00D6-4594-B46C-F6B8CC42B814}" destId="{82055C17-BA46-4BE7-9BA1-EBC15AFA296A}" srcOrd="0" destOrd="0" presId="urn:microsoft.com/office/officeart/2005/8/layout/equation2"/>
    <dgm:cxn modelId="{6B4E9D67-C39C-4776-89A8-7D8FED984C19}" type="presOf" srcId="{25A7D64B-26FF-47B0-925C-BC17A0E034A7}" destId="{FADB73C6-7C28-4DAE-95CA-B056CFB19DEE}" srcOrd="0" destOrd="0" presId="urn:microsoft.com/office/officeart/2005/8/layout/equation2"/>
    <dgm:cxn modelId="{D262F2F7-0C80-46AB-A80D-2B5ED9514A95}" srcId="{F7182264-A6A6-497D-9E46-246D54980F16}" destId="{99E56704-5671-4759-9A78-6067F1543794}" srcOrd="0" destOrd="0" parTransId="{AFC1E08F-9574-44B4-AF80-C3B568670453}" sibTransId="{563BCC0D-00D6-4594-B46C-F6B8CC42B814}"/>
    <dgm:cxn modelId="{CD2B911D-9C5E-4056-88F4-87978C8902AB}" type="presOf" srcId="{EBF4CD0E-7968-48D0-8CA5-D514146A6DB9}" destId="{A8673429-0911-4DE2-9EC9-4FB85CDD109E}" srcOrd="0" destOrd="0" presId="urn:microsoft.com/office/officeart/2005/8/layout/equation2"/>
    <dgm:cxn modelId="{6A5C037D-0963-4466-8A64-6559BC11940B}" type="presParOf" srcId="{02B06C4C-2EFB-4D49-A655-5F03293AF111}" destId="{7D8CECF0-A5D5-44B8-8924-902867D3676E}" srcOrd="0" destOrd="0" presId="urn:microsoft.com/office/officeart/2005/8/layout/equation2"/>
    <dgm:cxn modelId="{48946F9E-EBA5-4CAA-93CA-828D33BB8661}" type="presParOf" srcId="{7D8CECF0-A5D5-44B8-8924-902867D3676E}" destId="{34B208A3-C126-45D9-8544-A90A686AF6EA}" srcOrd="0" destOrd="0" presId="urn:microsoft.com/office/officeart/2005/8/layout/equation2"/>
    <dgm:cxn modelId="{2D5E1991-5238-43F0-AD04-3301CE4F69A4}" type="presParOf" srcId="{7D8CECF0-A5D5-44B8-8924-902867D3676E}" destId="{881D65C0-619C-4EB7-9CB7-97D7FC237869}" srcOrd="1" destOrd="0" presId="urn:microsoft.com/office/officeart/2005/8/layout/equation2"/>
    <dgm:cxn modelId="{9438591C-13C2-41E4-BEA4-F22622260635}" type="presParOf" srcId="{7D8CECF0-A5D5-44B8-8924-902867D3676E}" destId="{82055C17-BA46-4BE7-9BA1-EBC15AFA296A}" srcOrd="2" destOrd="0" presId="urn:microsoft.com/office/officeart/2005/8/layout/equation2"/>
    <dgm:cxn modelId="{38D663D4-DE3B-455B-AA16-8185E0AFFE28}" type="presParOf" srcId="{7D8CECF0-A5D5-44B8-8924-902867D3676E}" destId="{6FDDB554-7451-4A9A-89A4-95BF72C03B99}" srcOrd="3" destOrd="0" presId="urn:microsoft.com/office/officeart/2005/8/layout/equation2"/>
    <dgm:cxn modelId="{73F50D74-01DC-41EF-9281-C6B2446DB552}" type="presParOf" srcId="{7D8CECF0-A5D5-44B8-8924-902867D3676E}" destId="{FADB73C6-7C28-4DAE-95CA-B056CFB19DEE}" srcOrd="4" destOrd="0" presId="urn:microsoft.com/office/officeart/2005/8/layout/equation2"/>
    <dgm:cxn modelId="{5135504E-6683-4699-B456-835F7E5BF34D}" type="presParOf" srcId="{02B06C4C-2EFB-4D49-A655-5F03293AF111}" destId="{A8673429-0911-4DE2-9EC9-4FB85CDD109E}" srcOrd="1" destOrd="0" presId="urn:microsoft.com/office/officeart/2005/8/layout/equation2"/>
    <dgm:cxn modelId="{81DC90EF-370C-4A15-A33C-A37197C30C4B}" type="presParOf" srcId="{A8673429-0911-4DE2-9EC9-4FB85CDD109E}" destId="{0ADF082D-1319-4DBC-BDBF-8B2226701779}" srcOrd="0" destOrd="0" presId="urn:microsoft.com/office/officeart/2005/8/layout/equation2"/>
    <dgm:cxn modelId="{B5D0FBCD-A8C2-4AEB-8D37-BCAF6ADF6B86}" type="presParOf" srcId="{02B06C4C-2EFB-4D49-A655-5F03293AF111}" destId="{0DD24D5A-9AC0-4853-9C5D-0EE873122F96}" srcOrd="2" destOrd="0" presId="urn:microsoft.com/office/officeart/2005/8/layout/equation2"/>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BFF8A8F3-3463-4278-B55E-2A545D581802}" type="doc">
      <dgm:prSet loTypeId="urn:microsoft.com/office/officeart/2005/8/layout/bProcess3" loCatId="process" qsTypeId="urn:microsoft.com/office/officeart/2005/8/quickstyle/simple2" qsCatId="simple" csTypeId="urn:microsoft.com/office/officeart/2005/8/colors/accent3_2" csCatId="accent3" phldr="1"/>
      <dgm:spPr/>
      <dgm:t>
        <a:bodyPr/>
        <a:lstStyle/>
        <a:p>
          <a:endParaRPr lang="es-CO"/>
        </a:p>
      </dgm:t>
    </dgm:pt>
    <dgm:pt modelId="{D50BDF26-F3AF-4BF8-8E66-FB687189ABEA}">
      <dgm:prSet phldrT="[Texto]"/>
      <dgm:spPr/>
      <dgm:t>
        <a:bodyPr/>
        <a:lstStyle/>
        <a:p>
          <a:r>
            <a:rPr lang="es-CO"/>
            <a:t>FORO</a:t>
          </a:r>
        </a:p>
        <a:p>
          <a:r>
            <a:rPr lang="es-CO"/>
            <a:t>Discusión grupal sobre un tema,hecho o problema, coordinado por un moderador, se obtienen opiniones de distintos participantes</a:t>
          </a:r>
        </a:p>
      </dgm:t>
    </dgm:pt>
    <dgm:pt modelId="{D5EADB92-72B9-4B53-ABDF-7DF06E07B130}" type="parTrans" cxnId="{54CB0D4B-6F8F-4CAA-A186-E536E7FE01C4}">
      <dgm:prSet/>
      <dgm:spPr/>
      <dgm:t>
        <a:bodyPr/>
        <a:lstStyle/>
        <a:p>
          <a:endParaRPr lang="es-CO"/>
        </a:p>
      </dgm:t>
    </dgm:pt>
    <dgm:pt modelId="{6397136B-0BE5-49E8-9739-68990DEB043C}" type="sibTrans" cxnId="{54CB0D4B-6F8F-4CAA-A186-E536E7FE01C4}">
      <dgm:prSet/>
      <dgm:spPr/>
      <dgm:t>
        <a:bodyPr/>
        <a:lstStyle/>
        <a:p>
          <a:endParaRPr lang="es-CO"/>
        </a:p>
      </dgm:t>
    </dgm:pt>
    <dgm:pt modelId="{B254F084-9C8D-4B7A-8E88-03BAAEF23D1C}">
      <dgm:prSet phldrT="[Texto]"/>
      <dgm:spPr/>
      <dgm:t>
        <a:bodyPr/>
        <a:lstStyle/>
        <a:p>
          <a:r>
            <a:rPr lang="es-CO"/>
            <a:t>Procedimiento</a:t>
          </a:r>
        </a:p>
        <a:p>
          <a:r>
            <a:rPr lang="es-CO"/>
            <a:t>El moderador informa al grupo sobre el tema, hecho o problema a discutiry formula una pregunta concreta invitando al grupoa exponer ideas</a:t>
          </a:r>
        </a:p>
      </dgm:t>
    </dgm:pt>
    <dgm:pt modelId="{1B310A14-7366-481C-9819-525BA1922B86}" type="parTrans" cxnId="{F395F66F-125B-4184-B985-D4718DC51B46}">
      <dgm:prSet/>
      <dgm:spPr/>
      <dgm:t>
        <a:bodyPr/>
        <a:lstStyle/>
        <a:p>
          <a:endParaRPr lang="es-CO"/>
        </a:p>
      </dgm:t>
    </dgm:pt>
    <dgm:pt modelId="{391CD746-E19F-4A06-8C46-2F3C4DD2485A}" type="sibTrans" cxnId="{F395F66F-125B-4184-B985-D4718DC51B46}">
      <dgm:prSet/>
      <dgm:spPr/>
      <dgm:t>
        <a:bodyPr/>
        <a:lstStyle/>
        <a:p>
          <a:endParaRPr lang="es-CO"/>
        </a:p>
      </dgm:t>
    </dgm:pt>
    <dgm:pt modelId="{1954C02A-73E8-4118-B70C-F88EEDFA3A0B}">
      <dgm:prSet phldrT="[Texto]"/>
      <dgm:spPr/>
      <dgm:t>
        <a:bodyPr/>
        <a:lstStyle/>
        <a:p>
          <a:r>
            <a:rPr lang="es-CO"/>
            <a:t>Aplicaciones</a:t>
          </a:r>
        </a:p>
        <a:p>
          <a:r>
            <a:rPr lang="es-CO"/>
            <a:t>Aumenta información sobre un tema, análisis de información grupal, motivar actitud participativa del grupo</a:t>
          </a:r>
        </a:p>
      </dgm:t>
    </dgm:pt>
    <dgm:pt modelId="{3FE87B6F-6BBA-4DF2-ACC1-A0203FABC239}" type="parTrans" cxnId="{6BDD907C-63AF-4372-BEEC-40C5DCE8EB08}">
      <dgm:prSet/>
      <dgm:spPr/>
      <dgm:t>
        <a:bodyPr/>
        <a:lstStyle/>
        <a:p>
          <a:endParaRPr lang="es-CO"/>
        </a:p>
      </dgm:t>
    </dgm:pt>
    <dgm:pt modelId="{E636C6CD-9A95-476E-B37A-636C4789E4F6}" type="sibTrans" cxnId="{6BDD907C-63AF-4372-BEEC-40C5DCE8EB08}">
      <dgm:prSet/>
      <dgm:spPr/>
      <dgm:t>
        <a:bodyPr/>
        <a:lstStyle/>
        <a:p>
          <a:endParaRPr lang="es-CO"/>
        </a:p>
      </dgm:t>
    </dgm:pt>
    <dgm:pt modelId="{DBAC0DA4-D973-48AE-8A55-C88672935803}" type="pres">
      <dgm:prSet presAssocID="{BFF8A8F3-3463-4278-B55E-2A545D581802}" presName="Name0" presStyleCnt="0">
        <dgm:presLayoutVars>
          <dgm:dir/>
          <dgm:resizeHandles val="exact"/>
        </dgm:presLayoutVars>
      </dgm:prSet>
      <dgm:spPr/>
      <dgm:t>
        <a:bodyPr/>
        <a:lstStyle/>
        <a:p>
          <a:endParaRPr lang="es-CO"/>
        </a:p>
      </dgm:t>
    </dgm:pt>
    <dgm:pt modelId="{BE4E11C0-B53F-43A1-8F03-1A4A8AC8263A}" type="pres">
      <dgm:prSet presAssocID="{D50BDF26-F3AF-4BF8-8E66-FB687189ABEA}" presName="node" presStyleLbl="node1" presStyleIdx="0" presStyleCnt="3">
        <dgm:presLayoutVars>
          <dgm:bulletEnabled val="1"/>
        </dgm:presLayoutVars>
      </dgm:prSet>
      <dgm:spPr/>
      <dgm:t>
        <a:bodyPr/>
        <a:lstStyle/>
        <a:p>
          <a:endParaRPr lang="es-CO"/>
        </a:p>
      </dgm:t>
    </dgm:pt>
    <dgm:pt modelId="{F4E8ADC8-732C-4561-BE67-D7EDA29A930B}" type="pres">
      <dgm:prSet presAssocID="{6397136B-0BE5-49E8-9739-68990DEB043C}" presName="sibTrans" presStyleLbl="sibTrans1D1" presStyleIdx="0" presStyleCnt="2"/>
      <dgm:spPr/>
      <dgm:t>
        <a:bodyPr/>
        <a:lstStyle/>
        <a:p>
          <a:endParaRPr lang="es-CO"/>
        </a:p>
      </dgm:t>
    </dgm:pt>
    <dgm:pt modelId="{E9A905AF-74C0-4FBE-B925-DC38BAC49023}" type="pres">
      <dgm:prSet presAssocID="{6397136B-0BE5-49E8-9739-68990DEB043C}" presName="connectorText" presStyleLbl="sibTrans1D1" presStyleIdx="0" presStyleCnt="2"/>
      <dgm:spPr/>
      <dgm:t>
        <a:bodyPr/>
        <a:lstStyle/>
        <a:p>
          <a:endParaRPr lang="es-CO"/>
        </a:p>
      </dgm:t>
    </dgm:pt>
    <dgm:pt modelId="{3419FA7C-375F-4C6B-9332-5248B93D30C2}" type="pres">
      <dgm:prSet presAssocID="{B254F084-9C8D-4B7A-8E88-03BAAEF23D1C}" presName="node" presStyleLbl="node1" presStyleIdx="1" presStyleCnt="3">
        <dgm:presLayoutVars>
          <dgm:bulletEnabled val="1"/>
        </dgm:presLayoutVars>
      </dgm:prSet>
      <dgm:spPr/>
      <dgm:t>
        <a:bodyPr/>
        <a:lstStyle/>
        <a:p>
          <a:endParaRPr lang="es-CO"/>
        </a:p>
      </dgm:t>
    </dgm:pt>
    <dgm:pt modelId="{424DE292-632D-4BD5-8C9A-748703F795E7}" type="pres">
      <dgm:prSet presAssocID="{391CD746-E19F-4A06-8C46-2F3C4DD2485A}" presName="sibTrans" presStyleLbl="sibTrans1D1" presStyleIdx="1" presStyleCnt="2"/>
      <dgm:spPr/>
      <dgm:t>
        <a:bodyPr/>
        <a:lstStyle/>
        <a:p>
          <a:endParaRPr lang="es-CO"/>
        </a:p>
      </dgm:t>
    </dgm:pt>
    <dgm:pt modelId="{C3BC6E72-2646-4485-98B0-B217AE619338}" type="pres">
      <dgm:prSet presAssocID="{391CD746-E19F-4A06-8C46-2F3C4DD2485A}" presName="connectorText" presStyleLbl="sibTrans1D1" presStyleIdx="1" presStyleCnt="2"/>
      <dgm:spPr/>
      <dgm:t>
        <a:bodyPr/>
        <a:lstStyle/>
        <a:p>
          <a:endParaRPr lang="es-CO"/>
        </a:p>
      </dgm:t>
    </dgm:pt>
    <dgm:pt modelId="{CD49C81F-0662-45A3-A4FC-A0F23D1404AD}" type="pres">
      <dgm:prSet presAssocID="{1954C02A-73E8-4118-B70C-F88EEDFA3A0B}" presName="node" presStyleLbl="node1" presStyleIdx="2" presStyleCnt="3">
        <dgm:presLayoutVars>
          <dgm:bulletEnabled val="1"/>
        </dgm:presLayoutVars>
      </dgm:prSet>
      <dgm:spPr/>
      <dgm:t>
        <a:bodyPr/>
        <a:lstStyle/>
        <a:p>
          <a:endParaRPr lang="es-CO"/>
        </a:p>
      </dgm:t>
    </dgm:pt>
  </dgm:ptLst>
  <dgm:cxnLst>
    <dgm:cxn modelId="{99EF9E34-3DC9-458F-8CAB-5A6C4400DB5C}" type="presOf" srcId="{6397136B-0BE5-49E8-9739-68990DEB043C}" destId="{F4E8ADC8-732C-4561-BE67-D7EDA29A930B}" srcOrd="0" destOrd="0" presId="urn:microsoft.com/office/officeart/2005/8/layout/bProcess3"/>
    <dgm:cxn modelId="{54CB0D4B-6F8F-4CAA-A186-E536E7FE01C4}" srcId="{BFF8A8F3-3463-4278-B55E-2A545D581802}" destId="{D50BDF26-F3AF-4BF8-8E66-FB687189ABEA}" srcOrd="0" destOrd="0" parTransId="{D5EADB92-72B9-4B53-ABDF-7DF06E07B130}" sibTransId="{6397136B-0BE5-49E8-9739-68990DEB043C}"/>
    <dgm:cxn modelId="{75E3BDDE-B671-4268-96D8-4AC597152263}" type="presOf" srcId="{6397136B-0BE5-49E8-9739-68990DEB043C}" destId="{E9A905AF-74C0-4FBE-B925-DC38BAC49023}" srcOrd="1" destOrd="0" presId="urn:microsoft.com/office/officeart/2005/8/layout/bProcess3"/>
    <dgm:cxn modelId="{A69E4FF3-9839-489A-8EDC-BA269C9E3F9E}" type="presOf" srcId="{B254F084-9C8D-4B7A-8E88-03BAAEF23D1C}" destId="{3419FA7C-375F-4C6B-9332-5248B93D30C2}" srcOrd="0" destOrd="0" presId="urn:microsoft.com/office/officeart/2005/8/layout/bProcess3"/>
    <dgm:cxn modelId="{F395F66F-125B-4184-B985-D4718DC51B46}" srcId="{BFF8A8F3-3463-4278-B55E-2A545D581802}" destId="{B254F084-9C8D-4B7A-8E88-03BAAEF23D1C}" srcOrd="1" destOrd="0" parTransId="{1B310A14-7366-481C-9819-525BA1922B86}" sibTransId="{391CD746-E19F-4A06-8C46-2F3C4DD2485A}"/>
    <dgm:cxn modelId="{B9DCDDF5-5422-4C8E-B085-75360C5ADF15}" type="presOf" srcId="{BFF8A8F3-3463-4278-B55E-2A545D581802}" destId="{DBAC0DA4-D973-48AE-8A55-C88672935803}" srcOrd="0" destOrd="0" presId="urn:microsoft.com/office/officeart/2005/8/layout/bProcess3"/>
    <dgm:cxn modelId="{58BBC85D-6732-4FAE-BA7A-B94D3246FAA0}" type="presOf" srcId="{1954C02A-73E8-4118-B70C-F88EEDFA3A0B}" destId="{CD49C81F-0662-45A3-A4FC-A0F23D1404AD}" srcOrd="0" destOrd="0" presId="urn:microsoft.com/office/officeart/2005/8/layout/bProcess3"/>
    <dgm:cxn modelId="{88E98BE7-831C-47D9-AA42-663D805CDC62}" type="presOf" srcId="{391CD746-E19F-4A06-8C46-2F3C4DD2485A}" destId="{C3BC6E72-2646-4485-98B0-B217AE619338}" srcOrd="1" destOrd="0" presId="urn:microsoft.com/office/officeart/2005/8/layout/bProcess3"/>
    <dgm:cxn modelId="{6BDD907C-63AF-4372-BEEC-40C5DCE8EB08}" srcId="{BFF8A8F3-3463-4278-B55E-2A545D581802}" destId="{1954C02A-73E8-4118-B70C-F88EEDFA3A0B}" srcOrd="2" destOrd="0" parTransId="{3FE87B6F-6BBA-4DF2-ACC1-A0203FABC239}" sibTransId="{E636C6CD-9A95-476E-B37A-636C4789E4F6}"/>
    <dgm:cxn modelId="{58BF97D9-E3D5-47A3-8FE9-9D500AE1AF12}" type="presOf" srcId="{391CD746-E19F-4A06-8C46-2F3C4DD2485A}" destId="{424DE292-632D-4BD5-8C9A-748703F795E7}" srcOrd="0" destOrd="0" presId="urn:microsoft.com/office/officeart/2005/8/layout/bProcess3"/>
    <dgm:cxn modelId="{7EE76C81-6DEC-4EF4-9C8C-8A1C172BE693}" type="presOf" srcId="{D50BDF26-F3AF-4BF8-8E66-FB687189ABEA}" destId="{BE4E11C0-B53F-43A1-8F03-1A4A8AC8263A}" srcOrd="0" destOrd="0" presId="urn:microsoft.com/office/officeart/2005/8/layout/bProcess3"/>
    <dgm:cxn modelId="{99954578-5905-4EF1-AA1B-6E8F263BF15D}" type="presParOf" srcId="{DBAC0DA4-D973-48AE-8A55-C88672935803}" destId="{BE4E11C0-B53F-43A1-8F03-1A4A8AC8263A}" srcOrd="0" destOrd="0" presId="urn:microsoft.com/office/officeart/2005/8/layout/bProcess3"/>
    <dgm:cxn modelId="{ED2EAF40-56AF-4B3E-8EF3-CB59C3F8ABC8}" type="presParOf" srcId="{DBAC0DA4-D973-48AE-8A55-C88672935803}" destId="{F4E8ADC8-732C-4561-BE67-D7EDA29A930B}" srcOrd="1" destOrd="0" presId="urn:microsoft.com/office/officeart/2005/8/layout/bProcess3"/>
    <dgm:cxn modelId="{EEA11944-FB41-4FDF-815C-25426E0B3765}" type="presParOf" srcId="{F4E8ADC8-732C-4561-BE67-D7EDA29A930B}" destId="{E9A905AF-74C0-4FBE-B925-DC38BAC49023}" srcOrd="0" destOrd="0" presId="urn:microsoft.com/office/officeart/2005/8/layout/bProcess3"/>
    <dgm:cxn modelId="{1E5C9EAE-1FBF-4812-8ED7-597CE1A6BA01}" type="presParOf" srcId="{DBAC0DA4-D973-48AE-8A55-C88672935803}" destId="{3419FA7C-375F-4C6B-9332-5248B93D30C2}" srcOrd="2" destOrd="0" presId="urn:microsoft.com/office/officeart/2005/8/layout/bProcess3"/>
    <dgm:cxn modelId="{869904D5-BED3-40BA-A29D-2D33BA5B73B0}" type="presParOf" srcId="{DBAC0DA4-D973-48AE-8A55-C88672935803}" destId="{424DE292-632D-4BD5-8C9A-748703F795E7}" srcOrd="3" destOrd="0" presId="urn:microsoft.com/office/officeart/2005/8/layout/bProcess3"/>
    <dgm:cxn modelId="{E3278206-BE70-4014-A22C-9E71EC137E98}" type="presParOf" srcId="{424DE292-632D-4BD5-8C9A-748703F795E7}" destId="{C3BC6E72-2646-4485-98B0-B217AE619338}" srcOrd="0" destOrd="0" presId="urn:microsoft.com/office/officeart/2005/8/layout/bProcess3"/>
    <dgm:cxn modelId="{DA61AC15-8DF5-4A08-9248-86991EC7A98E}" type="presParOf" srcId="{DBAC0DA4-D973-48AE-8A55-C88672935803}" destId="{CD49C81F-0662-45A3-A4FC-A0F23D1404AD}" srcOrd="4" destOrd="0" presId="urn:microsoft.com/office/officeart/2005/8/layout/bProcess3"/>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FB1AFCF2-5396-4EFA-8B5F-6429A3D1FB77}" type="doc">
      <dgm:prSet loTypeId="urn:microsoft.com/office/officeart/2005/8/layout/process3" loCatId="process" qsTypeId="urn:microsoft.com/office/officeart/2005/8/quickstyle/simple3" qsCatId="simple" csTypeId="urn:microsoft.com/office/officeart/2005/8/colors/accent1_2" csCatId="accent1" phldr="1"/>
      <dgm:spPr/>
      <dgm:t>
        <a:bodyPr/>
        <a:lstStyle/>
        <a:p>
          <a:endParaRPr lang="es-CO"/>
        </a:p>
      </dgm:t>
    </dgm:pt>
    <dgm:pt modelId="{69AA986C-B603-4DC4-A526-30FF5AF14265}">
      <dgm:prSet phldrT="[Texto]" custT="1"/>
      <dgm:spPr/>
      <dgm:t>
        <a:bodyPr/>
        <a:lstStyle/>
        <a:p>
          <a:pPr algn="ctr"/>
          <a:r>
            <a:rPr lang="es-CO" sz="1000"/>
            <a:t>SIMPOSIO</a:t>
          </a:r>
        </a:p>
      </dgm:t>
    </dgm:pt>
    <dgm:pt modelId="{1D09546D-1DB7-471E-BF6D-15C24FB61FE4}" type="parTrans" cxnId="{0C211716-9E19-4B8A-804D-BEA17D7AF99C}">
      <dgm:prSet/>
      <dgm:spPr/>
      <dgm:t>
        <a:bodyPr/>
        <a:lstStyle/>
        <a:p>
          <a:endParaRPr lang="es-CO"/>
        </a:p>
      </dgm:t>
    </dgm:pt>
    <dgm:pt modelId="{D4BFFFE4-73BB-4DE4-9346-C89FB5B72DBB}" type="sibTrans" cxnId="{0C211716-9E19-4B8A-804D-BEA17D7AF99C}">
      <dgm:prSet/>
      <dgm:spPr/>
      <dgm:t>
        <a:bodyPr/>
        <a:lstStyle/>
        <a:p>
          <a:endParaRPr lang="es-CO"/>
        </a:p>
      </dgm:t>
    </dgm:pt>
    <dgm:pt modelId="{16D598AC-6F1A-4AED-83C7-4FE1938D2264}">
      <dgm:prSet phldrT="[Texto]" custT="1"/>
      <dgm:spPr/>
      <dgm:t>
        <a:bodyPr/>
        <a:lstStyle/>
        <a:p>
          <a:r>
            <a:rPr lang="es-CO" sz="1000"/>
            <a:t>Un equipo de personas especialistas hacen una presentación ante un auditorio donde exponen ideas o expeirencias </a:t>
          </a:r>
        </a:p>
      </dgm:t>
    </dgm:pt>
    <dgm:pt modelId="{4AFA9D59-4EB2-4D92-885F-5EC34109BEF3}" type="parTrans" cxnId="{8FB50023-2036-4D70-AF70-1AEF68F5728B}">
      <dgm:prSet/>
      <dgm:spPr/>
      <dgm:t>
        <a:bodyPr/>
        <a:lstStyle/>
        <a:p>
          <a:endParaRPr lang="es-CO"/>
        </a:p>
      </dgm:t>
    </dgm:pt>
    <dgm:pt modelId="{C8BF4327-835C-4AC7-BB5B-BF6CFAD6C88F}" type="sibTrans" cxnId="{8FB50023-2036-4D70-AF70-1AEF68F5728B}">
      <dgm:prSet/>
      <dgm:spPr/>
      <dgm:t>
        <a:bodyPr/>
        <a:lstStyle/>
        <a:p>
          <a:endParaRPr lang="es-CO"/>
        </a:p>
      </dgm:t>
    </dgm:pt>
    <dgm:pt modelId="{2455C356-207F-47FD-8C44-428B4BFB8503}">
      <dgm:prSet phldrT="[Texto]" custT="1"/>
      <dgm:spPr/>
      <dgm:t>
        <a:bodyPr/>
        <a:lstStyle/>
        <a:p>
          <a:pPr algn="ctr"/>
          <a:r>
            <a:rPr lang="es-CO" sz="1000"/>
            <a:t>Procedimiento</a:t>
          </a:r>
        </a:p>
      </dgm:t>
    </dgm:pt>
    <dgm:pt modelId="{F518BCD2-5852-4A1D-9115-7EEBF1B564A0}" type="parTrans" cxnId="{9C77AE0C-EDBE-4703-BD62-101B72F9FC29}">
      <dgm:prSet/>
      <dgm:spPr/>
      <dgm:t>
        <a:bodyPr/>
        <a:lstStyle/>
        <a:p>
          <a:endParaRPr lang="es-CO"/>
        </a:p>
      </dgm:t>
    </dgm:pt>
    <dgm:pt modelId="{E16364B3-4139-4A04-93E0-973D2D253633}" type="sibTrans" cxnId="{9C77AE0C-EDBE-4703-BD62-101B72F9FC29}">
      <dgm:prSet/>
      <dgm:spPr/>
      <dgm:t>
        <a:bodyPr/>
        <a:lstStyle/>
        <a:p>
          <a:endParaRPr lang="es-CO"/>
        </a:p>
      </dgm:t>
    </dgm:pt>
    <dgm:pt modelId="{016F05D4-99A6-4FF0-85C9-FFB06F700E39}">
      <dgm:prSet phldrT="[Texto]"/>
      <dgm:spPr/>
      <dgm:t>
        <a:bodyPr/>
        <a:lstStyle/>
        <a:p>
          <a:r>
            <a:rPr lang="es-CO"/>
            <a:t>Reunion previa para acordar: tema y expertos</a:t>
          </a:r>
        </a:p>
      </dgm:t>
    </dgm:pt>
    <dgm:pt modelId="{40CB69D9-D843-4FFE-893F-54941DB412FB}" type="parTrans" cxnId="{ACD4AE50-96C8-4FC8-9A00-0F149041EAFF}">
      <dgm:prSet/>
      <dgm:spPr/>
      <dgm:t>
        <a:bodyPr/>
        <a:lstStyle/>
        <a:p>
          <a:endParaRPr lang="es-CO"/>
        </a:p>
      </dgm:t>
    </dgm:pt>
    <dgm:pt modelId="{E5B8B6F5-A1CB-4F6D-9732-5660058B4DAF}" type="sibTrans" cxnId="{ACD4AE50-96C8-4FC8-9A00-0F149041EAFF}">
      <dgm:prSet/>
      <dgm:spPr/>
      <dgm:t>
        <a:bodyPr/>
        <a:lstStyle/>
        <a:p>
          <a:endParaRPr lang="es-CO"/>
        </a:p>
      </dgm:t>
    </dgm:pt>
    <dgm:pt modelId="{2078F4AB-0172-4733-8EFE-45BD6854568E}">
      <dgm:prSet phldrT="[Texto]" custT="1"/>
      <dgm:spPr/>
      <dgm:t>
        <a:bodyPr/>
        <a:lstStyle/>
        <a:p>
          <a:pPr algn="ctr"/>
          <a:r>
            <a:rPr lang="es-CO" sz="1000"/>
            <a:t>Aplicacione</a:t>
          </a:r>
          <a:r>
            <a:rPr lang="es-CO" sz="900"/>
            <a:t>s</a:t>
          </a:r>
        </a:p>
        <a:p>
          <a:pPr algn="ctr"/>
          <a:endParaRPr lang="es-CO" sz="900"/>
        </a:p>
      </dgm:t>
    </dgm:pt>
    <dgm:pt modelId="{D58A0EA4-EC4A-44CA-8D0B-CA852B340E0D}" type="parTrans" cxnId="{58DE39E2-1772-4F78-8B80-8E0267C1B3D3}">
      <dgm:prSet/>
      <dgm:spPr/>
      <dgm:t>
        <a:bodyPr/>
        <a:lstStyle/>
        <a:p>
          <a:endParaRPr lang="es-CO"/>
        </a:p>
      </dgm:t>
    </dgm:pt>
    <dgm:pt modelId="{591A9400-62EC-42B3-A5A2-4CA9594AB89B}" type="sibTrans" cxnId="{58DE39E2-1772-4F78-8B80-8E0267C1B3D3}">
      <dgm:prSet/>
      <dgm:spPr/>
      <dgm:t>
        <a:bodyPr/>
        <a:lstStyle/>
        <a:p>
          <a:endParaRPr lang="es-CO"/>
        </a:p>
      </dgm:t>
    </dgm:pt>
    <dgm:pt modelId="{03A38EA7-5B2E-4B4F-8FAE-AA198BA1782D}">
      <dgm:prSet phldrT="[Texto]"/>
      <dgm:spPr/>
      <dgm:t>
        <a:bodyPr/>
        <a:lstStyle/>
        <a:p>
          <a:r>
            <a:rPr lang="es-CO"/>
            <a:t>Transmitir información a grupo numeroso, ampliar conocimientos en forma organizada, sepuede aplicar a cualquier tema.</a:t>
          </a:r>
        </a:p>
      </dgm:t>
    </dgm:pt>
    <dgm:pt modelId="{34D36F60-844C-4028-8769-0785387531EE}" type="parTrans" cxnId="{764B52FA-4A7A-4BBB-A033-17AC5DD71C87}">
      <dgm:prSet/>
      <dgm:spPr/>
      <dgm:t>
        <a:bodyPr/>
        <a:lstStyle/>
        <a:p>
          <a:endParaRPr lang="es-CO"/>
        </a:p>
      </dgm:t>
    </dgm:pt>
    <dgm:pt modelId="{C6DFDAD7-CF49-48E5-B884-C41F29141722}" type="sibTrans" cxnId="{764B52FA-4A7A-4BBB-A033-17AC5DD71C87}">
      <dgm:prSet/>
      <dgm:spPr/>
      <dgm:t>
        <a:bodyPr/>
        <a:lstStyle/>
        <a:p>
          <a:endParaRPr lang="es-CO"/>
        </a:p>
      </dgm:t>
    </dgm:pt>
    <dgm:pt modelId="{824F9E8B-6125-4A9F-AFB0-1D44D03C1F3B}">
      <dgm:prSet phldrT="[Texto]"/>
      <dgm:spPr/>
      <dgm:t>
        <a:bodyPr/>
        <a:lstStyle/>
        <a:p>
          <a:r>
            <a:rPr lang="es-CO"/>
            <a:t>El coordinador presenta a los expositores y el tema</a:t>
          </a:r>
        </a:p>
      </dgm:t>
    </dgm:pt>
    <dgm:pt modelId="{15D157B9-5EF8-4871-8AAB-840EB8EFDF68}" type="parTrans" cxnId="{6AA20FA2-AAFB-4F76-A17F-D2A1645E063B}">
      <dgm:prSet/>
      <dgm:spPr/>
      <dgm:t>
        <a:bodyPr/>
        <a:lstStyle/>
        <a:p>
          <a:endParaRPr lang="es-CO"/>
        </a:p>
      </dgm:t>
    </dgm:pt>
    <dgm:pt modelId="{6642CA6E-702E-4904-AD7E-689F12460B51}" type="sibTrans" cxnId="{6AA20FA2-AAFB-4F76-A17F-D2A1645E063B}">
      <dgm:prSet/>
      <dgm:spPr/>
      <dgm:t>
        <a:bodyPr/>
        <a:lstStyle/>
        <a:p>
          <a:endParaRPr lang="es-CO"/>
        </a:p>
      </dgm:t>
    </dgm:pt>
    <dgm:pt modelId="{AE272BFA-1ECE-42D2-B52C-3B2784023729}">
      <dgm:prSet phldrT="[Texto]"/>
      <dgm:spPr/>
      <dgm:t>
        <a:bodyPr/>
        <a:lstStyle/>
        <a:p>
          <a:r>
            <a:rPr lang="es-CO"/>
            <a:t>Al finalizar éste mismo hace resumen de ideas y si el tiempo lo permite este podra hacer preguntas </a:t>
          </a:r>
        </a:p>
      </dgm:t>
    </dgm:pt>
    <dgm:pt modelId="{5793FA04-3767-49F2-8E65-84896FD8DD27}" type="parTrans" cxnId="{3562FC37-F182-4E24-ADA5-D8768DB27FAF}">
      <dgm:prSet/>
      <dgm:spPr/>
      <dgm:t>
        <a:bodyPr/>
        <a:lstStyle/>
        <a:p>
          <a:endParaRPr lang="es-CO"/>
        </a:p>
      </dgm:t>
    </dgm:pt>
    <dgm:pt modelId="{888BB9CE-ADB2-4F8F-8A9B-FD6734E9EA37}" type="sibTrans" cxnId="{3562FC37-F182-4E24-ADA5-D8768DB27FAF}">
      <dgm:prSet/>
      <dgm:spPr/>
      <dgm:t>
        <a:bodyPr/>
        <a:lstStyle/>
        <a:p>
          <a:endParaRPr lang="es-CO"/>
        </a:p>
      </dgm:t>
    </dgm:pt>
    <dgm:pt modelId="{518F98C9-FAC6-4212-AF52-009C97D36295}" type="pres">
      <dgm:prSet presAssocID="{FB1AFCF2-5396-4EFA-8B5F-6429A3D1FB77}" presName="linearFlow" presStyleCnt="0">
        <dgm:presLayoutVars>
          <dgm:dir/>
          <dgm:animLvl val="lvl"/>
          <dgm:resizeHandles val="exact"/>
        </dgm:presLayoutVars>
      </dgm:prSet>
      <dgm:spPr/>
      <dgm:t>
        <a:bodyPr/>
        <a:lstStyle/>
        <a:p>
          <a:endParaRPr lang="es-CO"/>
        </a:p>
      </dgm:t>
    </dgm:pt>
    <dgm:pt modelId="{A7145F1D-02CF-4152-A83B-E330441C41AE}" type="pres">
      <dgm:prSet presAssocID="{69AA986C-B603-4DC4-A526-30FF5AF14265}" presName="composite" presStyleCnt="0"/>
      <dgm:spPr/>
    </dgm:pt>
    <dgm:pt modelId="{8D2C179F-933D-463B-B9A8-56D76EC1E88E}" type="pres">
      <dgm:prSet presAssocID="{69AA986C-B603-4DC4-A526-30FF5AF14265}" presName="parTx" presStyleLbl="node1" presStyleIdx="0" presStyleCnt="3">
        <dgm:presLayoutVars>
          <dgm:chMax val="0"/>
          <dgm:chPref val="0"/>
          <dgm:bulletEnabled val="1"/>
        </dgm:presLayoutVars>
      </dgm:prSet>
      <dgm:spPr/>
      <dgm:t>
        <a:bodyPr/>
        <a:lstStyle/>
        <a:p>
          <a:endParaRPr lang="es-CO"/>
        </a:p>
      </dgm:t>
    </dgm:pt>
    <dgm:pt modelId="{EE8803ED-DF54-4862-B3DC-2017AE1A6F18}" type="pres">
      <dgm:prSet presAssocID="{69AA986C-B603-4DC4-A526-30FF5AF14265}" presName="parSh" presStyleLbl="node1" presStyleIdx="0" presStyleCnt="3"/>
      <dgm:spPr/>
      <dgm:t>
        <a:bodyPr/>
        <a:lstStyle/>
        <a:p>
          <a:endParaRPr lang="es-CO"/>
        </a:p>
      </dgm:t>
    </dgm:pt>
    <dgm:pt modelId="{805BD949-ED9E-4693-B8CA-DAC3863C308D}" type="pres">
      <dgm:prSet presAssocID="{69AA986C-B603-4DC4-A526-30FF5AF14265}" presName="desTx" presStyleLbl="fgAcc1" presStyleIdx="0" presStyleCnt="3" custScaleX="125451" custScaleY="64253" custLinFactNeighborX="-19808" custLinFactNeighborY="-18195">
        <dgm:presLayoutVars>
          <dgm:bulletEnabled val="1"/>
        </dgm:presLayoutVars>
      </dgm:prSet>
      <dgm:spPr/>
      <dgm:t>
        <a:bodyPr/>
        <a:lstStyle/>
        <a:p>
          <a:endParaRPr lang="es-CO"/>
        </a:p>
      </dgm:t>
    </dgm:pt>
    <dgm:pt modelId="{A34F9079-29A0-4451-A121-9EF241B800A4}" type="pres">
      <dgm:prSet presAssocID="{D4BFFFE4-73BB-4DE4-9346-C89FB5B72DBB}" presName="sibTrans" presStyleLbl="sibTrans2D1" presStyleIdx="0" presStyleCnt="2"/>
      <dgm:spPr/>
      <dgm:t>
        <a:bodyPr/>
        <a:lstStyle/>
        <a:p>
          <a:endParaRPr lang="es-CO"/>
        </a:p>
      </dgm:t>
    </dgm:pt>
    <dgm:pt modelId="{D4C48EDD-E9EB-483B-A3FE-EBDE2A0FEC3D}" type="pres">
      <dgm:prSet presAssocID="{D4BFFFE4-73BB-4DE4-9346-C89FB5B72DBB}" presName="connTx" presStyleLbl="sibTrans2D1" presStyleIdx="0" presStyleCnt="2"/>
      <dgm:spPr/>
      <dgm:t>
        <a:bodyPr/>
        <a:lstStyle/>
        <a:p>
          <a:endParaRPr lang="es-CO"/>
        </a:p>
      </dgm:t>
    </dgm:pt>
    <dgm:pt modelId="{8B2D45C2-7A3F-479D-8A64-92029EA5BF32}" type="pres">
      <dgm:prSet presAssocID="{2455C356-207F-47FD-8C44-428B4BFB8503}" presName="composite" presStyleCnt="0"/>
      <dgm:spPr/>
    </dgm:pt>
    <dgm:pt modelId="{D8ED8B99-B4A8-461F-A2C1-8E0329331952}" type="pres">
      <dgm:prSet presAssocID="{2455C356-207F-47FD-8C44-428B4BFB8503}" presName="parTx" presStyleLbl="node1" presStyleIdx="0" presStyleCnt="3">
        <dgm:presLayoutVars>
          <dgm:chMax val="0"/>
          <dgm:chPref val="0"/>
          <dgm:bulletEnabled val="1"/>
        </dgm:presLayoutVars>
      </dgm:prSet>
      <dgm:spPr/>
      <dgm:t>
        <a:bodyPr/>
        <a:lstStyle/>
        <a:p>
          <a:endParaRPr lang="es-CO"/>
        </a:p>
      </dgm:t>
    </dgm:pt>
    <dgm:pt modelId="{6C3B50D7-7D14-43E6-B5DF-E22C8E281410}" type="pres">
      <dgm:prSet presAssocID="{2455C356-207F-47FD-8C44-428B4BFB8503}" presName="parSh" presStyleLbl="node1" presStyleIdx="1" presStyleCnt="3"/>
      <dgm:spPr/>
      <dgm:t>
        <a:bodyPr/>
        <a:lstStyle/>
        <a:p>
          <a:endParaRPr lang="es-CO"/>
        </a:p>
      </dgm:t>
    </dgm:pt>
    <dgm:pt modelId="{81D0C3DF-C6F2-4E39-82B9-E9AD74D578F2}" type="pres">
      <dgm:prSet presAssocID="{2455C356-207F-47FD-8C44-428B4BFB8503}" presName="desTx" presStyleLbl="fgAcc1" presStyleIdx="1" presStyleCnt="3" custScaleX="131883" custScaleY="69001" custLinFactNeighborX="-18947" custLinFactNeighborY="-16012">
        <dgm:presLayoutVars>
          <dgm:bulletEnabled val="1"/>
        </dgm:presLayoutVars>
      </dgm:prSet>
      <dgm:spPr/>
      <dgm:t>
        <a:bodyPr/>
        <a:lstStyle/>
        <a:p>
          <a:endParaRPr lang="es-CO"/>
        </a:p>
      </dgm:t>
    </dgm:pt>
    <dgm:pt modelId="{FFF328EB-5021-4BC7-8BAF-207B0A5CD25C}" type="pres">
      <dgm:prSet presAssocID="{E16364B3-4139-4A04-93E0-973D2D253633}" presName="sibTrans" presStyleLbl="sibTrans2D1" presStyleIdx="1" presStyleCnt="2"/>
      <dgm:spPr/>
      <dgm:t>
        <a:bodyPr/>
        <a:lstStyle/>
        <a:p>
          <a:endParaRPr lang="es-CO"/>
        </a:p>
      </dgm:t>
    </dgm:pt>
    <dgm:pt modelId="{8BCC060A-377A-436C-AC2B-5453C0E5060E}" type="pres">
      <dgm:prSet presAssocID="{E16364B3-4139-4A04-93E0-973D2D253633}" presName="connTx" presStyleLbl="sibTrans2D1" presStyleIdx="1" presStyleCnt="2"/>
      <dgm:spPr/>
      <dgm:t>
        <a:bodyPr/>
        <a:lstStyle/>
        <a:p>
          <a:endParaRPr lang="es-CO"/>
        </a:p>
      </dgm:t>
    </dgm:pt>
    <dgm:pt modelId="{3FE32B52-F553-45D1-AEBA-4E60AB0D400D}" type="pres">
      <dgm:prSet presAssocID="{2078F4AB-0172-4733-8EFE-45BD6854568E}" presName="composite" presStyleCnt="0"/>
      <dgm:spPr/>
    </dgm:pt>
    <dgm:pt modelId="{A1C5A207-7AEC-40DE-8DBA-961845464CA7}" type="pres">
      <dgm:prSet presAssocID="{2078F4AB-0172-4733-8EFE-45BD6854568E}" presName="parTx" presStyleLbl="node1" presStyleIdx="1" presStyleCnt="3">
        <dgm:presLayoutVars>
          <dgm:chMax val="0"/>
          <dgm:chPref val="0"/>
          <dgm:bulletEnabled val="1"/>
        </dgm:presLayoutVars>
      </dgm:prSet>
      <dgm:spPr/>
      <dgm:t>
        <a:bodyPr/>
        <a:lstStyle/>
        <a:p>
          <a:endParaRPr lang="es-CO"/>
        </a:p>
      </dgm:t>
    </dgm:pt>
    <dgm:pt modelId="{78B67689-DE5F-43E5-833A-A9AC8C3B1EBB}" type="pres">
      <dgm:prSet presAssocID="{2078F4AB-0172-4733-8EFE-45BD6854568E}" presName="parSh" presStyleLbl="node1" presStyleIdx="2" presStyleCnt="3" custLinFactNeighborX="-861" custLinFactNeighborY="-11614"/>
      <dgm:spPr/>
      <dgm:t>
        <a:bodyPr/>
        <a:lstStyle/>
        <a:p>
          <a:endParaRPr lang="es-CO"/>
        </a:p>
      </dgm:t>
    </dgm:pt>
    <dgm:pt modelId="{11B10666-D50F-4F08-A4FA-61EFE7B34EA7}" type="pres">
      <dgm:prSet presAssocID="{2078F4AB-0172-4733-8EFE-45BD6854568E}" presName="desTx" presStyleLbl="fgAcc1" presStyleIdx="2" presStyleCnt="3" custScaleX="129693" custScaleY="54052" custLinFactNeighborX="-20668" custLinFactNeighborY="-28234">
        <dgm:presLayoutVars>
          <dgm:bulletEnabled val="1"/>
        </dgm:presLayoutVars>
      </dgm:prSet>
      <dgm:spPr/>
      <dgm:t>
        <a:bodyPr/>
        <a:lstStyle/>
        <a:p>
          <a:endParaRPr lang="es-CO"/>
        </a:p>
      </dgm:t>
    </dgm:pt>
  </dgm:ptLst>
  <dgm:cxnLst>
    <dgm:cxn modelId="{2B970E1A-5941-4D5A-B374-F6C86C11DC9D}" type="presOf" srcId="{16D598AC-6F1A-4AED-83C7-4FE1938D2264}" destId="{805BD949-ED9E-4693-B8CA-DAC3863C308D}" srcOrd="0" destOrd="0" presId="urn:microsoft.com/office/officeart/2005/8/layout/process3"/>
    <dgm:cxn modelId="{E4A025B7-CBDA-429D-A492-DE465787735B}" type="presOf" srcId="{03A38EA7-5B2E-4B4F-8FAE-AA198BA1782D}" destId="{11B10666-D50F-4F08-A4FA-61EFE7B34EA7}" srcOrd="0" destOrd="0" presId="urn:microsoft.com/office/officeart/2005/8/layout/process3"/>
    <dgm:cxn modelId="{AC1BFC34-4C06-42EE-A851-0547FEE158A0}" type="presOf" srcId="{AE272BFA-1ECE-42D2-B52C-3B2784023729}" destId="{81D0C3DF-C6F2-4E39-82B9-E9AD74D578F2}" srcOrd="0" destOrd="2" presId="urn:microsoft.com/office/officeart/2005/8/layout/process3"/>
    <dgm:cxn modelId="{764B52FA-4A7A-4BBB-A033-17AC5DD71C87}" srcId="{2078F4AB-0172-4733-8EFE-45BD6854568E}" destId="{03A38EA7-5B2E-4B4F-8FAE-AA198BA1782D}" srcOrd="0" destOrd="0" parTransId="{34D36F60-844C-4028-8769-0785387531EE}" sibTransId="{C6DFDAD7-CF49-48E5-B884-C41F29141722}"/>
    <dgm:cxn modelId="{B53BD836-68A7-49A9-ADEB-9550BE66DA98}" type="presOf" srcId="{FB1AFCF2-5396-4EFA-8B5F-6429A3D1FB77}" destId="{518F98C9-FAC6-4212-AF52-009C97D36295}" srcOrd="0" destOrd="0" presId="urn:microsoft.com/office/officeart/2005/8/layout/process3"/>
    <dgm:cxn modelId="{5F59F752-D110-49ED-BA3B-970743673A8A}" type="presOf" srcId="{824F9E8B-6125-4A9F-AFB0-1D44D03C1F3B}" destId="{81D0C3DF-C6F2-4E39-82B9-E9AD74D578F2}" srcOrd="0" destOrd="1" presId="urn:microsoft.com/office/officeart/2005/8/layout/process3"/>
    <dgm:cxn modelId="{8FB50023-2036-4D70-AF70-1AEF68F5728B}" srcId="{69AA986C-B603-4DC4-A526-30FF5AF14265}" destId="{16D598AC-6F1A-4AED-83C7-4FE1938D2264}" srcOrd="0" destOrd="0" parTransId="{4AFA9D59-4EB2-4D92-885F-5EC34109BEF3}" sibTransId="{C8BF4327-835C-4AC7-BB5B-BF6CFAD6C88F}"/>
    <dgm:cxn modelId="{5BA8CE5B-4D0A-405A-B570-11C74D693D9B}" type="presOf" srcId="{69AA986C-B603-4DC4-A526-30FF5AF14265}" destId="{EE8803ED-DF54-4862-B3DC-2017AE1A6F18}" srcOrd="1" destOrd="0" presId="urn:microsoft.com/office/officeart/2005/8/layout/process3"/>
    <dgm:cxn modelId="{9C77AE0C-EDBE-4703-BD62-101B72F9FC29}" srcId="{FB1AFCF2-5396-4EFA-8B5F-6429A3D1FB77}" destId="{2455C356-207F-47FD-8C44-428B4BFB8503}" srcOrd="1" destOrd="0" parTransId="{F518BCD2-5852-4A1D-9115-7EEBF1B564A0}" sibTransId="{E16364B3-4139-4A04-93E0-973D2D253633}"/>
    <dgm:cxn modelId="{0C211716-9E19-4B8A-804D-BEA17D7AF99C}" srcId="{FB1AFCF2-5396-4EFA-8B5F-6429A3D1FB77}" destId="{69AA986C-B603-4DC4-A526-30FF5AF14265}" srcOrd="0" destOrd="0" parTransId="{1D09546D-1DB7-471E-BF6D-15C24FB61FE4}" sibTransId="{D4BFFFE4-73BB-4DE4-9346-C89FB5B72DBB}"/>
    <dgm:cxn modelId="{8B0BCAC4-F176-42AD-AB5D-2281F19B37F6}" type="presOf" srcId="{2078F4AB-0172-4733-8EFE-45BD6854568E}" destId="{78B67689-DE5F-43E5-833A-A9AC8C3B1EBB}" srcOrd="1" destOrd="0" presId="urn:microsoft.com/office/officeart/2005/8/layout/process3"/>
    <dgm:cxn modelId="{6AA20FA2-AAFB-4F76-A17F-D2A1645E063B}" srcId="{2455C356-207F-47FD-8C44-428B4BFB8503}" destId="{824F9E8B-6125-4A9F-AFB0-1D44D03C1F3B}" srcOrd="1" destOrd="0" parTransId="{15D157B9-5EF8-4871-8AAB-840EB8EFDF68}" sibTransId="{6642CA6E-702E-4904-AD7E-689F12460B51}"/>
    <dgm:cxn modelId="{37D8C623-0BC7-4355-8255-2B7857E4ABF8}" type="presOf" srcId="{2078F4AB-0172-4733-8EFE-45BD6854568E}" destId="{A1C5A207-7AEC-40DE-8DBA-961845464CA7}" srcOrd="0" destOrd="0" presId="urn:microsoft.com/office/officeart/2005/8/layout/process3"/>
    <dgm:cxn modelId="{ACD4AE50-96C8-4FC8-9A00-0F149041EAFF}" srcId="{2455C356-207F-47FD-8C44-428B4BFB8503}" destId="{016F05D4-99A6-4FF0-85C9-FFB06F700E39}" srcOrd="0" destOrd="0" parTransId="{40CB69D9-D843-4FFE-893F-54941DB412FB}" sibTransId="{E5B8B6F5-A1CB-4F6D-9732-5660058B4DAF}"/>
    <dgm:cxn modelId="{CD89ECD2-F79D-4254-9621-6C162A8DED98}" type="presOf" srcId="{E16364B3-4139-4A04-93E0-973D2D253633}" destId="{8BCC060A-377A-436C-AC2B-5453C0E5060E}" srcOrd="1" destOrd="0" presId="urn:microsoft.com/office/officeart/2005/8/layout/process3"/>
    <dgm:cxn modelId="{AC9212F9-B010-409C-BFE6-FCE33348EC08}" type="presOf" srcId="{2455C356-207F-47FD-8C44-428B4BFB8503}" destId="{D8ED8B99-B4A8-461F-A2C1-8E0329331952}" srcOrd="0" destOrd="0" presId="urn:microsoft.com/office/officeart/2005/8/layout/process3"/>
    <dgm:cxn modelId="{0E056CF9-3405-449E-A494-719AEECA4663}" type="presOf" srcId="{69AA986C-B603-4DC4-A526-30FF5AF14265}" destId="{8D2C179F-933D-463B-B9A8-56D76EC1E88E}" srcOrd="0" destOrd="0" presId="urn:microsoft.com/office/officeart/2005/8/layout/process3"/>
    <dgm:cxn modelId="{CE5AA6E8-5DBF-40F7-9E59-9A11A63BC16A}" type="presOf" srcId="{E16364B3-4139-4A04-93E0-973D2D253633}" destId="{FFF328EB-5021-4BC7-8BAF-207B0A5CD25C}" srcOrd="0" destOrd="0" presId="urn:microsoft.com/office/officeart/2005/8/layout/process3"/>
    <dgm:cxn modelId="{D64AFD69-76FA-4D10-B660-5FA0B3144834}" type="presOf" srcId="{2455C356-207F-47FD-8C44-428B4BFB8503}" destId="{6C3B50D7-7D14-43E6-B5DF-E22C8E281410}" srcOrd="1" destOrd="0" presId="urn:microsoft.com/office/officeart/2005/8/layout/process3"/>
    <dgm:cxn modelId="{3562FC37-F182-4E24-ADA5-D8768DB27FAF}" srcId="{2455C356-207F-47FD-8C44-428B4BFB8503}" destId="{AE272BFA-1ECE-42D2-B52C-3B2784023729}" srcOrd="2" destOrd="0" parTransId="{5793FA04-3767-49F2-8E65-84896FD8DD27}" sibTransId="{888BB9CE-ADB2-4F8F-8A9B-FD6734E9EA37}"/>
    <dgm:cxn modelId="{58DE39E2-1772-4F78-8B80-8E0267C1B3D3}" srcId="{FB1AFCF2-5396-4EFA-8B5F-6429A3D1FB77}" destId="{2078F4AB-0172-4733-8EFE-45BD6854568E}" srcOrd="2" destOrd="0" parTransId="{D58A0EA4-EC4A-44CA-8D0B-CA852B340E0D}" sibTransId="{591A9400-62EC-42B3-A5A2-4CA9594AB89B}"/>
    <dgm:cxn modelId="{78AF11CC-61AA-4D99-A894-ADCEA41E20C1}" type="presOf" srcId="{016F05D4-99A6-4FF0-85C9-FFB06F700E39}" destId="{81D0C3DF-C6F2-4E39-82B9-E9AD74D578F2}" srcOrd="0" destOrd="0" presId="urn:microsoft.com/office/officeart/2005/8/layout/process3"/>
    <dgm:cxn modelId="{57B34D04-269F-4F1D-AD13-620642B0178D}" type="presOf" srcId="{D4BFFFE4-73BB-4DE4-9346-C89FB5B72DBB}" destId="{A34F9079-29A0-4451-A121-9EF241B800A4}" srcOrd="0" destOrd="0" presId="urn:microsoft.com/office/officeart/2005/8/layout/process3"/>
    <dgm:cxn modelId="{BAD8A8B9-4AA4-4F7E-827D-CA0D54B37CF3}" type="presOf" srcId="{D4BFFFE4-73BB-4DE4-9346-C89FB5B72DBB}" destId="{D4C48EDD-E9EB-483B-A3FE-EBDE2A0FEC3D}" srcOrd="1" destOrd="0" presId="urn:microsoft.com/office/officeart/2005/8/layout/process3"/>
    <dgm:cxn modelId="{0991D7B8-8B5B-4640-AC16-C1E16E6CAA25}" type="presParOf" srcId="{518F98C9-FAC6-4212-AF52-009C97D36295}" destId="{A7145F1D-02CF-4152-A83B-E330441C41AE}" srcOrd="0" destOrd="0" presId="urn:microsoft.com/office/officeart/2005/8/layout/process3"/>
    <dgm:cxn modelId="{8DFF015F-F878-42D8-BE5B-5EC9441CB4A3}" type="presParOf" srcId="{A7145F1D-02CF-4152-A83B-E330441C41AE}" destId="{8D2C179F-933D-463B-B9A8-56D76EC1E88E}" srcOrd="0" destOrd="0" presId="urn:microsoft.com/office/officeart/2005/8/layout/process3"/>
    <dgm:cxn modelId="{2B896E50-04E4-45FF-90ED-7B474A4DDCB3}" type="presParOf" srcId="{A7145F1D-02CF-4152-A83B-E330441C41AE}" destId="{EE8803ED-DF54-4862-B3DC-2017AE1A6F18}" srcOrd="1" destOrd="0" presId="urn:microsoft.com/office/officeart/2005/8/layout/process3"/>
    <dgm:cxn modelId="{761EC696-5B0C-41B5-B375-80E366CC205C}" type="presParOf" srcId="{A7145F1D-02CF-4152-A83B-E330441C41AE}" destId="{805BD949-ED9E-4693-B8CA-DAC3863C308D}" srcOrd="2" destOrd="0" presId="urn:microsoft.com/office/officeart/2005/8/layout/process3"/>
    <dgm:cxn modelId="{E4BF7571-937B-43E6-913A-F670B7CC1641}" type="presParOf" srcId="{518F98C9-FAC6-4212-AF52-009C97D36295}" destId="{A34F9079-29A0-4451-A121-9EF241B800A4}" srcOrd="1" destOrd="0" presId="urn:microsoft.com/office/officeart/2005/8/layout/process3"/>
    <dgm:cxn modelId="{3FC6DB8D-80F1-4D3B-854C-6418EAAFF450}" type="presParOf" srcId="{A34F9079-29A0-4451-A121-9EF241B800A4}" destId="{D4C48EDD-E9EB-483B-A3FE-EBDE2A0FEC3D}" srcOrd="0" destOrd="0" presId="urn:microsoft.com/office/officeart/2005/8/layout/process3"/>
    <dgm:cxn modelId="{7DDD0CDF-0777-4968-ADA6-3EF47109479B}" type="presParOf" srcId="{518F98C9-FAC6-4212-AF52-009C97D36295}" destId="{8B2D45C2-7A3F-479D-8A64-92029EA5BF32}" srcOrd="2" destOrd="0" presId="urn:microsoft.com/office/officeart/2005/8/layout/process3"/>
    <dgm:cxn modelId="{65D04119-55F2-4587-9724-5DC25665B977}" type="presParOf" srcId="{8B2D45C2-7A3F-479D-8A64-92029EA5BF32}" destId="{D8ED8B99-B4A8-461F-A2C1-8E0329331952}" srcOrd="0" destOrd="0" presId="urn:microsoft.com/office/officeart/2005/8/layout/process3"/>
    <dgm:cxn modelId="{A04F0BB7-EB5D-453E-B8AD-7DE6B6BAC50D}" type="presParOf" srcId="{8B2D45C2-7A3F-479D-8A64-92029EA5BF32}" destId="{6C3B50D7-7D14-43E6-B5DF-E22C8E281410}" srcOrd="1" destOrd="0" presId="urn:microsoft.com/office/officeart/2005/8/layout/process3"/>
    <dgm:cxn modelId="{F00B6269-C3F6-406A-A490-EECB5902D9B0}" type="presParOf" srcId="{8B2D45C2-7A3F-479D-8A64-92029EA5BF32}" destId="{81D0C3DF-C6F2-4E39-82B9-E9AD74D578F2}" srcOrd="2" destOrd="0" presId="urn:microsoft.com/office/officeart/2005/8/layout/process3"/>
    <dgm:cxn modelId="{8A29ECB6-8BA2-4D86-8E30-084FAA33DF92}" type="presParOf" srcId="{518F98C9-FAC6-4212-AF52-009C97D36295}" destId="{FFF328EB-5021-4BC7-8BAF-207B0A5CD25C}" srcOrd="3" destOrd="0" presId="urn:microsoft.com/office/officeart/2005/8/layout/process3"/>
    <dgm:cxn modelId="{C8CA3705-8054-4A8C-BB83-7900955492C3}" type="presParOf" srcId="{FFF328EB-5021-4BC7-8BAF-207B0A5CD25C}" destId="{8BCC060A-377A-436C-AC2B-5453C0E5060E}" srcOrd="0" destOrd="0" presId="urn:microsoft.com/office/officeart/2005/8/layout/process3"/>
    <dgm:cxn modelId="{D32AC478-4909-49E4-9AAB-3D3B2190AA3D}" type="presParOf" srcId="{518F98C9-FAC6-4212-AF52-009C97D36295}" destId="{3FE32B52-F553-45D1-AEBA-4E60AB0D400D}" srcOrd="4" destOrd="0" presId="urn:microsoft.com/office/officeart/2005/8/layout/process3"/>
    <dgm:cxn modelId="{5A3AD71E-C3D4-4617-A916-E83D9B94AD7F}" type="presParOf" srcId="{3FE32B52-F553-45D1-AEBA-4E60AB0D400D}" destId="{A1C5A207-7AEC-40DE-8DBA-961845464CA7}" srcOrd="0" destOrd="0" presId="urn:microsoft.com/office/officeart/2005/8/layout/process3"/>
    <dgm:cxn modelId="{A82D1B28-4EE4-4021-B61B-EDD6DC557B7C}" type="presParOf" srcId="{3FE32B52-F553-45D1-AEBA-4E60AB0D400D}" destId="{78B67689-DE5F-43E5-833A-A9AC8C3B1EBB}" srcOrd="1" destOrd="0" presId="urn:microsoft.com/office/officeart/2005/8/layout/process3"/>
    <dgm:cxn modelId="{B27E0250-47F2-4668-8602-9B7A475E7CD5}" type="presParOf" srcId="{3FE32B52-F553-45D1-AEBA-4E60AB0D400D}" destId="{11B10666-D50F-4F08-A4FA-61EFE7B34EA7}" srcOrd="2" destOrd="0" presId="urn:microsoft.com/office/officeart/2005/8/layout/process3"/>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BAEB01D-5753-44A6-BF2F-1AF7A8819224}">
      <dsp:nvSpPr>
        <dsp:cNvPr id="0" name=""/>
        <dsp:cNvSpPr/>
      </dsp:nvSpPr>
      <dsp:spPr>
        <a:xfrm>
          <a:off x="345043" y="0"/>
          <a:ext cx="1998464" cy="1199078"/>
        </a:xfrm>
        <a:prstGeom prst="roundRect">
          <a:avLst>
            <a:gd name="adj" fmla="val 10000"/>
          </a:avLst>
        </a:prstGeom>
        <a:solidFill>
          <a:schemeClr val="accent5">
            <a:shade val="50000"/>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0" tIns="38100" rIns="38100" bIns="38100" numCol="1" spcCol="1270" anchor="t" anchorCtr="0">
          <a:noAutofit/>
        </a:bodyPr>
        <a:lstStyle/>
        <a:p>
          <a:pPr lvl="0" algn="l" defTabSz="444500">
            <a:lnSpc>
              <a:spcPct val="90000"/>
            </a:lnSpc>
            <a:spcBef>
              <a:spcPct val="0"/>
            </a:spcBef>
            <a:spcAft>
              <a:spcPct val="35000"/>
            </a:spcAft>
          </a:pPr>
          <a:r>
            <a:rPr lang="es-CO" sz="1000" kern="1200"/>
            <a:t>CONFERENCIA</a:t>
          </a:r>
        </a:p>
        <a:p>
          <a:pPr marL="57150" lvl="1" indent="-57150" algn="l" defTabSz="444500">
            <a:lnSpc>
              <a:spcPct val="90000"/>
            </a:lnSpc>
            <a:spcBef>
              <a:spcPct val="0"/>
            </a:spcBef>
            <a:spcAft>
              <a:spcPct val="15000"/>
            </a:spcAft>
            <a:buChar char="••"/>
          </a:pPr>
          <a:r>
            <a:rPr lang="es-CO" sz="1000" kern="1200"/>
            <a:t>Es la disertación de forma expositiva centrada en un conferencista, a traves de esta se proporciona información al grupo y limita su participación</a:t>
          </a:r>
        </a:p>
      </dsp:txBody>
      <dsp:txXfrm>
        <a:off x="380163" y="35120"/>
        <a:ext cx="1928224" cy="1128838"/>
      </dsp:txXfrm>
    </dsp:sp>
    <dsp:sp modelId="{D13870C7-CAEB-40EB-BB7E-4A3CB2B46719}">
      <dsp:nvSpPr>
        <dsp:cNvPr id="0" name=""/>
        <dsp:cNvSpPr/>
      </dsp:nvSpPr>
      <dsp:spPr>
        <a:xfrm rot="1756">
          <a:off x="2519371" y="352437"/>
          <a:ext cx="423674" cy="495619"/>
        </a:xfrm>
        <a:prstGeom prst="rightArrow">
          <a:avLst>
            <a:gd name="adj1" fmla="val 60000"/>
            <a:gd name="adj2" fmla="val 50000"/>
          </a:avLst>
        </a:prstGeom>
        <a:solidFill>
          <a:schemeClr val="accent5">
            <a:shade val="9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933450">
            <a:lnSpc>
              <a:spcPct val="90000"/>
            </a:lnSpc>
            <a:spcBef>
              <a:spcPct val="0"/>
            </a:spcBef>
            <a:spcAft>
              <a:spcPct val="35000"/>
            </a:spcAft>
          </a:pPr>
          <a:endParaRPr lang="es-CO" sz="2100" kern="1200"/>
        </a:p>
      </dsp:txBody>
      <dsp:txXfrm>
        <a:off x="2519371" y="451529"/>
        <a:ext cx="296572" cy="297371"/>
      </dsp:txXfrm>
    </dsp:sp>
    <dsp:sp modelId="{07574CFE-E756-4B55-B11A-859904C8E0FC}">
      <dsp:nvSpPr>
        <dsp:cNvPr id="0" name=""/>
        <dsp:cNvSpPr/>
      </dsp:nvSpPr>
      <dsp:spPr>
        <a:xfrm>
          <a:off x="3142892" y="1428"/>
          <a:ext cx="1998464" cy="1199078"/>
        </a:xfrm>
        <a:prstGeom prst="roundRect">
          <a:avLst>
            <a:gd name="adj" fmla="val 10000"/>
          </a:avLst>
        </a:prstGeom>
        <a:solidFill>
          <a:schemeClr val="accent5">
            <a:shade val="50000"/>
            <a:hueOff val="126486"/>
            <a:satOff val="-2798"/>
            <a:lumOff val="20993"/>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0" tIns="38100" rIns="38100" bIns="38100" numCol="1" spcCol="1270" anchor="t" anchorCtr="0">
          <a:noAutofit/>
        </a:bodyPr>
        <a:lstStyle/>
        <a:p>
          <a:pPr lvl="0" algn="l" defTabSz="444500">
            <a:lnSpc>
              <a:spcPct val="90000"/>
            </a:lnSpc>
            <a:spcBef>
              <a:spcPct val="0"/>
            </a:spcBef>
            <a:spcAft>
              <a:spcPct val="35000"/>
            </a:spcAft>
          </a:pPr>
          <a:r>
            <a:rPr lang="es-CO" sz="1000" kern="1200"/>
            <a:t>Procedimiento</a:t>
          </a:r>
        </a:p>
        <a:p>
          <a:pPr marL="57150" lvl="1" indent="-57150" algn="l" defTabSz="444500">
            <a:lnSpc>
              <a:spcPct val="90000"/>
            </a:lnSpc>
            <a:spcBef>
              <a:spcPct val="0"/>
            </a:spcBef>
            <a:spcAft>
              <a:spcPct val="15000"/>
            </a:spcAft>
            <a:buChar char="••"/>
          </a:pPr>
          <a:r>
            <a:rPr lang="es-CO" sz="1000" kern="1200"/>
            <a:t>Para su realización se debe tener aspectos tales como:</a:t>
          </a:r>
        </a:p>
        <a:p>
          <a:pPr marL="57150" lvl="1" indent="-57150" algn="l" defTabSz="444500">
            <a:lnSpc>
              <a:spcPct val="90000"/>
            </a:lnSpc>
            <a:spcBef>
              <a:spcPct val="0"/>
            </a:spcBef>
            <a:spcAft>
              <a:spcPct val="15000"/>
            </a:spcAft>
            <a:buChar char="••"/>
          </a:pPr>
          <a:r>
            <a:rPr lang="es-CO" sz="1000" kern="1200"/>
            <a:t>Tiempo</a:t>
          </a:r>
        </a:p>
        <a:p>
          <a:pPr marL="57150" lvl="1" indent="-57150" algn="l" defTabSz="444500">
            <a:lnSpc>
              <a:spcPct val="90000"/>
            </a:lnSpc>
            <a:spcBef>
              <a:spcPct val="0"/>
            </a:spcBef>
            <a:spcAft>
              <a:spcPct val="15000"/>
            </a:spcAft>
            <a:buChar char="••"/>
          </a:pPr>
          <a:r>
            <a:rPr lang="es-CO" sz="1000" kern="1200"/>
            <a:t>Tema</a:t>
          </a:r>
        </a:p>
        <a:p>
          <a:pPr marL="57150" lvl="1" indent="-57150" algn="l" defTabSz="444500">
            <a:lnSpc>
              <a:spcPct val="90000"/>
            </a:lnSpc>
            <a:spcBef>
              <a:spcPct val="0"/>
            </a:spcBef>
            <a:spcAft>
              <a:spcPct val="15000"/>
            </a:spcAft>
            <a:buChar char="••"/>
          </a:pPr>
          <a:r>
            <a:rPr lang="es-CO" sz="1000" kern="1200"/>
            <a:t>Justificación</a:t>
          </a:r>
        </a:p>
        <a:p>
          <a:pPr marL="57150" lvl="1" indent="-57150" algn="l" defTabSz="444500">
            <a:lnSpc>
              <a:spcPct val="90000"/>
            </a:lnSpc>
            <a:spcBef>
              <a:spcPct val="0"/>
            </a:spcBef>
            <a:spcAft>
              <a:spcPct val="15000"/>
            </a:spcAft>
            <a:buChar char="••"/>
          </a:pPr>
          <a:r>
            <a:rPr lang="es-CO" sz="1000" kern="1200"/>
            <a:t>Auditorio</a:t>
          </a:r>
        </a:p>
        <a:p>
          <a:pPr marL="57150" lvl="1" indent="-57150" algn="l" defTabSz="311150">
            <a:lnSpc>
              <a:spcPct val="90000"/>
            </a:lnSpc>
            <a:spcBef>
              <a:spcPct val="0"/>
            </a:spcBef>
            <a:spcAft>
              <a:spcPct val="15000"/>
            </a:spcAft>
            <a:buChar char="••"/>
          </a:pPr>
          <a:endParaRPr lang="es-CO" sz="700" kern="1200"/>
        </a:p>
      </dsp:txBody>
      <dsp:txXfrm>
        <a:off x="3178012" y="36548"/>
        <a:ext cx="1928224" cy="1128838"/>
      </dsp:txXfrm>
    </dsp:sp>
    <dsp:sp modelId="{3390502C-3F84-4A13-BB3A-F843D69FE77C}">
      <dsp:nvSpPr>
        <dsp:cNvPr id="0" name=""/>
        <dsp:cNvSpPr/>
      </dsp:nvSpPr>
      <dsp:spPr>
        <a:xfrm rot="5400000">
          <a:off x="3930287" y="1340399"/>
          <a:ext cx="423674" cy="495619"/>
        </a:xfrm>
        <a:prstGeom prst="rightArrow">
          <a:avLst>
            <a:gd name="adj1" fmla="val 60000"/>
            <a:gd name="adj2" fmla="val 50000"/>
          </a:avLst>
        </a:prstGeom>
        <a:solidFill>
          <a:schemeClr val="accent5">
            <a:shade val="90000"/>
            <a:hueOff val="177218"/>
            <a:satOff val="-4428"/>
            <a:lumOff val="21188"/>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933450">
            <a:lnSpc>
              <a:spcPct val="90000"/>
            </a:lnSpc>
            <a:spcBef>
              <a:spcPct val="0"/>
            </a:spcBef>
            <a:spcAft>
              <a:spcPct val="35000"/>
            </a:spcAft>
          </a:pPr>
          <a:endParaRPr lang="es-CO" sz="2100" kern="1200"/>
        </a:p>
      </dsp:txBody>
      <dsp:txXfrm rot="-5400000">
        <a:off x="3993439" y="1376371"/>
        <a:ext cx="297371" cy="296572"/>
      </dsp:txXfrm>
    </dsp:sp>
    <dsp:sp modelId="{1C29A446-3198-4A99-B8B4-2C1F94CB3F91}">
      <dsp:nvSpPr>
        <dsp:cNvPr id="0" name=""/>
        <dsp:cNvSpPr/>
      </dsp:nvSpPr>
      <dsp:spPr>
        <a:xfrm>
          <a:off x="3142892" y="1999892"/>
          <a:ext cx="1998464" cy="1199078"/>
        </a:xfrm>
        <a:prstGeom prst="roundRect">
          <a:avLst>
            <a:gd name="adj" fmla="val 10000"/>
          </a:avLst>
        </a:prstGeom>
        <a:solidFill>
          <a:schemeClr val="accent5">
            <a:shade val="50000"/>
            <a:hueOff val="252972"/>
            <a:satOff val="-5595"/>
            <a:lumOff val="41987"/>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4290" tIns="34290" rIns="34290" bIns="34290" numCol="1" spcCol="1270" anchor="t" anchorCtr="0">
          <a:noAutofit/>
        </a:bodyPr>
        <a:lstStyle/>
        <a:p>
          <a:pPr lvl="0" algn="l" defTabSz="400050">
            <a:lnSpc>
              <a:spcPct val="90000"/>
            </a:lnSpc>
            <a:spcBef>
              <a:spcPct val="0"/>
            </a:spcBef>
            <a:spcAft>
              <a:spcPct val="35000"/>
            </a:spcAft>
          </a:pPr>
          <a:r>
            <a:rPr lang="es-CO" sz="900" kern="1200"/>
            <a:t>Desarrollo</a:t>
          </a:r>
        </a:p>
        <a:p>
          <a:pPr marL="57150" lvl="1" indent="-57150" algn="l" defTabSz="400050">
            <a:lnSpc>
              <a:spcPct val="90000"/>
            </a:lnSpc>
            <a:spcBef>
              <a:spcPct val="0"/>
            </a:spcBef>
            <a:spcAft>
              <a:spcPct val="15000"/>
            </a:spcAft>
            <a:buChar char="••"/>
          </a:pPr>
          <a:r>
            <a:rPr lang="es-CO" sz="900" kern="1200"/>
            <a:t>Ya en su fase de desarrollo debe haber </a:t>
          </a:r>
        </a:p>
        <a:p>
          <a:pPr marL="57150" lvl="1" indent="-57150" algn="l" defTabSz="400050">
            <a:lnSpc>
              <a:spcPct val="90000"/>
            </a:lnSpc>
            <a:spcBef>
              <a:spcPct val="0"/>
            </a:spcBef>
            <a:spcAft>
              <a:spcPct val="15000"/>
            </a:spcAft>
            <a:buChar char="••"/>
          </a:pPr>
          <a:r>
            <a:rPr lang="es-CO" sz="900" kern="1200"/>
            <a:t>Introduccion</a:t>
          </a:r>
        </a:p>
        <a:p>
          <a:pPr marL="57150" lvl="1" indent="-57150" algn="l" defTabSz="400050">
            <a:lnSpc>
              <a:spcPct val="90000"/>
            </a:lnSpc>
            <a:spcBef>
              <a:spcPct val="0"/>
            </a:spcBef>
            <a:spcAft>
              <a:spcPct val="15000"/>
            </a:spcAft>
            <a:buChar char="••"/>
          </a:pPr>
          <a:r>
            <a:rPr lang="es-CO" sz="900" kern="1200"/>
            <a:t>Exposición de tesis con ejemplos</a:t>
          </a:r>
        </a:p>
        <a:p>
          <a:pPr marL="57150" lvl="1" indent="-57150" algn="l" defTabSz="400050">
            <a:lnSpc>
              <a:spcPct val="90000"/>
            </a:lnSpc>
            <a:spcBef>
              <a:spcPct val="0"/>
            </a:spcBef>
            <a:spcAft>
              <a:spcPct val="15000"/>
            </a:spcAft>
            <a:buChar char="••"/>
          </a:pPr>
          <a:r>
            <a:rPr lang="es-CO" sz="900" kern="1200"/>
            <a:t>Demostraciones</a:t>
          </a:r>
        </a:p>
        <a:p>
          <a:pPr marL="57150" lvl="1" indent="-57150" algn="l" defTabSz="400050">
            <a:lnSpc>
              <a:spcPct val="90000"/>
            </a:lnSpc>
            <a:spcBef>
              <a:spcPct val="0"/>
            </a:spcBef>
            <a:spcAft>
              <a:spcPct val="15000"/>
            </a:spcAft>
            <a:buChar char="••"/>
          </a:pPr>
          <a:r>
            <a:rPr lang="es-CO" sz="900" kern="1200"/>
            <a:t>Período de preguntas y respuestas </a:t>
          </a:r>
        </a:p>
        <a:p>
          <a:pPr marL="57150" lvl="1" indent="-57150" algn="l" defTabSz="400050">
            <a:lnSpc>
              <a:spcPct val="90000"/>
            </a:lnSpc>
            <a:spcBef>
              <a:spcPct val="0"/>
            </a:spcBef>
            <a:spcAft>
              <a:spcPct val="15000"/>
            </a:spcAft>
            <a:buChar char="••"/>
          </a:pPr>
          <a:r>
            <a:rPr lang="es-CO" sz="900" kern="1200"/>
            <a:t>Finalmente Sintesis</a:t>
          </a:r>
        </a:p>
      </dsp:txBody>
      <dsp:txXfrm>
        <a:off x="3178012" y="2035012"/>
        <a:ext cx="1928224" cy="1128838"/>
      </dsp:txXfrm>
    </dsp:sp>
    <dsp:sp modelId="{03590051-1A8C-487F-ABA7-F0652098BE8E}">
      <dsp:nvSpPr>
        <dsp:cNvPr id="0" name=""/>
        <dsp:cNvSpPr/>
      </dsp:nvSpPr>
      <dsp:spPr>
        <a:xfrm rot="10800000">
          <a:off x="2543353" y="2351622"/>
          <a:ext cx="423674" cy="495619"/>
        </a:xfrm>
        <a:prstGeom prst="rightArrow">
          <a:avLst>
            <a:gd name="adj1" fmla="val 60000"/>
            <a:gd name="adj2" fmla="val 50000"/>
          </a:avLst>
        </a:prstGeom>
        <a:solidFill>
          <a:schemeClr val="accent5">
            <a:shade val="90000"/>
            <a:hueOff val="177218"/>
            <a:satOff val="-4428"/>
            <a:lumOff val="21188"/>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933450">
            <a:lnSpc>
              <a:spcPct val="90000"/>
            </a:lnSpc>
            <a:spcBef>
              <a:spcPct val="0"/>
            </a:spcBef>
            <a:spcAft>
              <a:spcPct val="35000"/>
            </a:spcAft>
          </a:pPr>
          <a:endParaRPr lang="es-CO" sz="2100" kern="1200"/>
        </a:p>
      </dsp:txBody>
      <dsp:txXfrm rot="10800000">
        <a:off x="2670455" y="2450746"/>
        <a:ext cx="296572" cy="297371"/>
      </dsp:txXfrm>
    </dsp:sp>
    <dsp:sp modelId="{5EAD7B56-AE31-43B6-9387-61ACBF2F2119}">
      <dsp:nvSpPr>
        <dsp:cNvPr id="0" name=""/>
        <dsp:cNvSpPr/>
      </dsp:nvSpPr>
      <dsp:spPr>
        <a:xfrm>
          <a:off x="345043" y="1999892"/>
          <a:ext cx="1998464" cy="1199078"/>
        </a:xfrm>
        <a:prstGeom prst="roundRect">
          <a:avLst>
            <a:gd name="adj" fmla="val 10000"/>
          </a:avLst>
        </a:prstGeom>
        <a:solidFill>
          <a:schemeClr val="accent5">
            <a:shade val="50000"/>
            <a:hueOff val="126486"/>
            <a:satOff val="-2798"/>
            <a:lumOff val="20993"/>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4290" tIns="34290" rIns="34290" bIns="34290" numCol="1" spcCol="1270" anchor="t" anchorCtr="0">
          <a:noAutofit/>
        </a:bodyPr>
        <a:lstStyle/>
        <a:p>
          <a:pPr lvl="0" algn="l" defTabSz="400050">
            <a:lnSpc>
              <a:spcPct val="90000"/>
            </a:lnSpc>
            <a:spcBef>
              <a:spcPct val="0"/>
            </a:spcBef>
            <a:spcAft>
              <a:spcPct val="35000"/>
            </a:spcAft>
          </a:pPr>
          <a:r>
            <a:rPr lang="es-CO" sz="900" kern="1200"/>
            <a:t>Aplicaciones</a:t>
          </a:r>
        </a:p>
        <a:p>
          <a:pPr marL="57150" lvl="1" indent="-57150" algn="l" defTabSz="400050">
            <a:lnSpc>
              <a:spcPct val="90000"/>
            </a:lnSpc>
            <a:spcBef>
              <a:spcPct val="0"/>
            </a:spcBef>
            <a:spcAft>
              <a:spcPct val="15000"/>
            </a:spcAft>
            <a:buChar char="••"/>
          </a:pPr>
          <a:r>
            <a:rPr lang="es-CO" sz="900" kern="1200"/>
            <a:t>Util para informar a grupos numerosos</a:t>
          </a:r>
        </a:p>
        <a:p>
          <a:pPr marL="57150" lvl="1" indent="-57150" algn="l" defTabSz="400050">
            <a:lnSpc>
              <a:spcPct val="90000"/>
            </a:lnSpc>
            <a:spcBef>
              <a:spcPct val="0"/>
            </a:spcBef>
            <a:spcAft>
              <a:spcPct val="15000"/>
            </a:spcAft>
            <a:buChar char="••"/>
          </a:pPr>
          <a:r>
            <a:rPr lang="es-CO" sz="900" kern="1200"/>
            <a:t>Para divulgar información en un tiempo limitado</a:t>
          </a:r>
        </a:p>
        <a:p>
          <a:pPr marL="57150" lvl="1" indent="-57150" algn="l" defTabSz="400050">
            <a:lnSpc>
              <a:spcPct val="90000"/>
            </a:lnSpc>
            <a:spcBef>
              <a:spcPct val="0"/>
            </a:spcBef>
            <a:spcAft>
              <a:spcPct val="15000"/>
            </a:spcAft>
            <a:buChar char="••"/>
          </a:pPr>
          <a:r>
            <a:rPr lang="es-CO" sz="900" kern="1200"/>
            <a:t>Para transmitir información de expertos</a:t>
          </a:r>
        </a:p>
        <a:p>
          <a:pPr marL="57150" lvl="1" indent="-57150" algn="l" defTabSz="400050">
            <a:lnSpc>
              <a:spcPct val="90000"/>
            </a:lnSpc>
            <a:spcBef>
              <a:spcPct val="0"/>
            </a:spcBef>
            <a:spcAft>
              <a:spcPct val="15000"/>
            </a:spcAft>
            <a:buChar char="••"/>
          </a:pPr>
          <a:r>
            <a:rPr lang="es-CO" sz="900" kern="1200"/>
            <a:t>Como complemento de otras técnicas didácticas</a:t>
          </a:r>
        </a:p>
      </dsp:txBody>
      <dsp:txXfrm>
        <a:off x="380163" y="2035012"/>
        <a:ext cx="1928224" cy="112883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9E1D920-B555-401F-A6B2-1D462CE8C4FD}">
      <dsp:nvSpPr>
        <dsp:cNvPr id="0" name=""/>
        <dsp:cNvSpPr/>
      </dsp:nvSpPr>
      <dsp:spPr>
        <a:xfrm rot="5400000">
          <a:off x="-180022" y="180877"/>
          <a:ext cx="1200150" cy="840105"/>
        </a:xfrm>
        <a:prstGeom prst="chevron">
          <a:avLst/>
        </a:prstGeom>
        <a:solidFill>
          <a:schemeClr val="accent4">
            <a:shade val="50000"/>
            <a:hueOff val="0"/>
            <a:satOff val="0"/>
            <a:lumOff val="0"/>
            <a:alphaOff val="0"/>
          </a:schemeClr>
        </a:solidFill>
        <a:ln w="25400" cap="flat" cmpd="sng" algn="ctr">
          <a:solidFill>
            <a:schemeClr val="accent4">
              <a:shade val="50000"/>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CO" sz="1000" kern="1200"/>
            <a:t>PANEL</a:t>
          </a:r>
        </a:p>
      </dsp:txBody>
      <dsp:txXfrm rot="-5400000">
        <a:off x="1" y="420908"/>
        <a:ext cx="840105" cy="360045"/>
      </dsp:txXfrm>
    </dsp:sp>
    <dsp:sp modelId="{6653D77F-7EAE-44BC-BD20-A71A23ACEB0D}">
      <dsp:nvSpPr>
        <dsp:cNvPr id="0" name=""/>
        <dsp:cNvSpPr/>
      </dsp:nvSpPr>
      <dsp:spPr>
        <a:xfrm rot="5400000">
          <a:off x="2772886" y="-1931926"/>
          <a:ext cx="780097" cy="4645660"/>
        </a:xfrm>
        <a:prstGeom prst="round2SameRect">
          <a:avLst/>
        </a:prstGeom>
        <a:solidFill>
          <a:schemeClr val="lt1">
            <a:alpha val="90000"/>
            <a:hueOff val="0"/>
            <a:satOff val="0"/>
            <a:lumOff val="0"/>
            <a:alphaOff val="0"/>
          </a:schemeClr>
        </a:solidFill>
        <a:ln w="25400" cap="flat" cmpd="sng" algn="ctr">
          <a:solidFill>
            <a:schemeClr val="accent4">
              <a:shade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s-CO" sz="1000" kern="1200"/>
            <a:t>Es  una conversación sobre un tema en particular desarrollada por un grupo de expertos ante un auditorio con enfoques diferentes .</a:t>
          </a:r>
        </a:p>
      </dsp:txBody>
      <dsp:txXfrm rot="-5400000">
        <a:off x="840105" y="38936"/>
        <a:ext cx="4607579" cy="703935"/>
      </dsp:txXfrm>
    </dsp:sp>
    <dsp:sp modelId="{FC3C38B6-8149-4E60-BDC4-584244929130}">
      <dsp:nvSpPr>
        <dsp:cNvPr id="0" name=""/>
        <dsp:cNvSpPr/>
      </dsp:nvSpPr>
      <dsp:spPr>
        <a:xfrm rot="5400000">
          <a:off x="-180022" y="1180147"/>
          <a:ext cx="1200150" cy="840105"/>
        </a:xfrm>
        <a:prstGeom prst="chevron">
          <a:avLst/>
        </a:prstGeom>
        <a:solidFill>
          <a:schemeClr val="accent4">
            <a:shade val="50000"/>
            <a:hueOff val="-139622"/>
            <a:satOff val="-4225"/>
            <a:lumOff val="27741"/>
            <a:alphaOff val="0"/>
          </a:schemeClr>
        </a:solidFill>
        <a:ln w="25400" cap="flat" cmpd="sng" algn="ctr">
          <a:solidFill>
            <a:schemeClr val="accent4">
              <a:shade val="50000"/>
              <a:hueOff val="-139622"/>
              <a:satOff val="-4225"/>
              <a:lumOff val="27741"/>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CO" sz="1000" kern="1200"/>
            <a:t>Procedimiento</a:t>
          </a:r>
        </a:p>
      </dsp:txBody>
      <dsp:txXfrm rot="-5400000">
        <a:off x="1" y="1420178"/>
        <a:ext cx="840105" cy="360045"/>
      </dsp:txXfrm>
    </dsp:sp>
    <dsp:sp modelId="{ACB34D9E-65F9-4CA6-B17D-1A075DAF6FA3}">
      <dsp:nvSpPr>
        <dsp:cNvPr id="0" name=""/>
        <dsp:cNvSpPr/>
      </dsp:nvSpPr>
      <dsp:spPr>
        <a:xfrm rot="5400000">
          <a:off x="2772886" y="-932656"/>
          <a:ext cx="780097" cy="4645660"/>
        </a:xfrm>
        <a:prstGeom prst="round2SameRect">
          <a:avLst/>
        </a:prstGeom>
        <a:solidFill>
          <a:schemeClr val="lt1">
            <a:alpha val="90000"/>
            <a:hueOff val="0"/>
            <a:satOff val="0"/>
            <a:lumOff val="0"/>
            <a:alphaOff val="0"/>
          </a:schemeClr>
        </a:solidFill>
        <a:ln w="25400" cap="flat" cmpd="sng" algn="ctr">
          <a:solidFill>
            <a:schemeClr val="accent4">
              <a:shade val="50000"/>
              <a:hueOff val="-139622"/>
              <a:satOff val="-4225"/>
              <a:lumOff val="27741"/>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s-CO" sz="1000" kern="1200"/>
            <a:t>Para su desarrollo debe haber un moderador quien es el que introduce al tema, presenta los expositores, determina el orden de dichas exposiciones y es a su vez coordinador. </a:t>
          </a:r>
        </a:p>
        <a:p>
          <a:pPr marL="57150" lvl="1" indent="-57150" algn="l" defTabSz="444500">
            <a:lnSpc>
              <a:spcPct val="90000"/>
            </a:lnSpc>
            <a:spcBef>
              <a:spcPct val="0"/>
            </a:spcBef>
            <a:spcAft>
              <a:spcPct val="15000"/>
            </a:spcAft>
            <a:buChar char="••"/>
          </a:pPr>
          <a:r>
            <a:rPr lang="es-CO" sz="1000" kern="1200"/>
            <a:t>Al finalizar el moderador propicia un espacio para preguntas.</a:t>
          </a:r>
        </a:p>
      </dsp:txBody>
      <dsp:txXfrm rot="-5400000">
        <a:off x="840105" y="1038206"/>
        <a:ext cx="4607579" cy="703935"/>
      </dsp:txXfrm>
    </dsp:sp>
    <dsp:sp modelId="{50EF4028-8AE1-493F-BA46-9EBB965DFF0A}">
      <dsp:nvSpPr>
        <dsp:cNvPr id="0" name=""/>
        <dsp:cNvSpPr/>
      </dsp:nvSpPr>
      <dsp:spPr>
        <a:xfrm rot="5400000">
          <a:off x="-180022" y="2179417"/>
          <a:ext cx="1200150" cy="840105"/>
        </a:xfrm>
        <a:prstGeom prst="chevron">
          <a:avLst/>
        </a:prstGeom>
        <a:solidFill>
          <a:schemeClr val="accent4">
            <a:shade val="50000"/>
            <a:hueOff val="-139622"/>
            <a:satOff val="-4225"/>
            <a:lumOff val="27741"/>
            <a:alphaOff val="0"/>
          </a:schemeClr>
        </a:solidFill>
        <a:ln w="25400" cap="flat" cmpd="sng" algn="ctr">
          <a:solidFill>
            <a:schemeClr val="accent4">
              <a:shade val="50000"/>
              <a:hueOff val="-139622"/>
              <a:satOff val="-4225"/>
              <a:lumOff val="27741"/>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CO" sz="1000" kern="1200"/>
            <a:t>Aplicaciones</a:t>
          </a:r>
        </a:p>
      </dsp:txBody>
      <dsp:txXfrm rot="-5400000">
        <a:off x="1" y="2419448"/>
        <a:ext cx="840105" cy="360045"/>
      </dsp:txXfrm>
    </dsp:sp>
    <dsp:sp modelId="{98E67032-4759-472A-8518-C0980470229F}">
      <dsp:nvSpPr>
        <dsp:cNvPr id="0" name=""/>
        <dsp:cNvSpPr/>
      </dsp:nvSpPr>
      <dsp:spPr>
        <a:xfrm rot="5400000">
          <a:off x="2772886" y="66613"/>
          <a:ext cx="780097" cy="4645660"/>
        </a:xfrm>
        <a:prstGeom prst="round2SameRect">
          <a:avLst/>
        </a:prstGeom>
        <a:solidFill>
          <a:schemeClr val="lt1">
            <a:alpha val="90000"/>
            <a:hueOff val="0"/>
            <a:satOff val="0"/>
            <a:lumOff val="0"/>
            <a:alphaOff val="0"/>
          </a:schemeClr>
        </a:solidFill>
        <a:ln w="25400" cap="flat" cmpd="sng" algn="ctr">
          <a:solidFill>
            <a:schemeClr val="accent4">
              <a:shade val="50000"/>
              <a:hueOff val="-139622"/>
              <a:satOff val="-4225"/>
              <a:lumOff val="27741"/>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s-CO" sz="1000" kern="1200"/>
            <a:t>Util para informar a grupos numerosos</a:t>
          </a:r>
        </a:p>
        <a:p>
          <a:pPr marL="57150" lvl="1" indent="-57150" algn="l" defTabSz="444500">
            <a:lnSpc>
              <a:spcPct val="90000"/>
            </a:lnSpc>
            <a:spcBef>
              <a:spcPct val="0"/>
            </a:spcBef>
            <a:spcAft>
              <a:spcPct val="15000"/>
            </a:spcAft>
            <a:buChar char="••"/>
          </a:pPr>
          <a:r>
            <a:rPr lang="es-CO" sz="1000" kern="1200"/>
            <a:t>Logra una visión interdisiplinaria de un tema </a:t>
          </a:r>
        </a:p>
        <a:p>
          <a:pPr marL="57150" lvl="1" indent="-57150" algn="l" defTabSz="444500">
            <a:lnSpc>
              <a:spcPct val="90000"/>
            </a:lnSpc>
            <a:spcBef>
              <a:spcPct val="0"/>
            </a:spcBef>
            <a:spcAft>
              <a:spcPct val="15000"/>
            </a:spcAft>
            <a:buChar char="••"/>
          </a:pPr>
          <a:r>
            <a:rPr lang="es-CO" sz="1000" kern="1200"/>
            <a:t>Se logra sintesis en corto tiempo</a:t>
          </a:r>
        </a:p>
        <a:p>
          <a:pPr marL="57150" lvl="1" indent="-57150" algn="l" defTabSz="444500">
            <a:lnSpc>
              <a:spcPct val="90000"/>
            </a:lnSpc>
            <a:spcBef>
              <a:spcPct val="0"/>
            </a:spcBef>
            <a:spcAft>
              <a:spcPct val="15000"/>
            </a:spcAft>
            <a:buChar char="••"/>
          </a:pPr>
          <a:r>
            <a:rPr lang="es-CO" sz="1000" kern="1200"/>
            <a:t>Como complemento de otras tecnicas didácticas</a:t>
          </a:r>
        </a:p>
      </dsp:txBody>
      <dsp:txXfrm rot="-5400000">
        <a:off x="840105" y="2037476"/>
        <a:ext cx="4607579" cy="70393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4B208A3-C126-45D9-8544-A90A686AF6EA}">
      <dsp:nvSpPr>
        <dsp:cNvPr id="0" name=""/>
        <dsp:cNvSpPr/>
      </dsp:nvSpPr>
      <dsp:spPr>
        <a:xfrm>
          <a:off x="194079" y="101574"/>
          <a:ext cx="2263597" cy="1637072"/>
        </a:xfrm>
        <a:prstGeom prst="ellipse">
          <a:avLst/>
        </a:prstGeom>
        <a:gradFill rotWithShape="0">
          <a:gsLst>
            <a:gs pos="0">
              <a:schemeClr val="accent2">
                <a:shade val="50000"/>
                <a:hueOff val="0"/>
                <a:satOff val="0"/>
                <a:lumOff val="0"/>
                <a:alphaOff val="0"/>
                <a:shade val="51000"/>
                <a:satMod val="130000"/>
              </a:schemeClr>
            </a:gs>
            <a:gs pos="80000">
              <a:schemeClr val="accent2">
                <a:shade val="50000"/>
                <a:hueOff val="0"/>
                <a:satOff val="0"/>
                <a:lumOff val="0"/>
                <a:alphaOff val="0"/>
                <a:shade val="93000"/>
                <a:satMod val="130000"/>
              </a:schemeClr>
            </a:gs>
            <a:gs pos="100000">
              <a:schemeClr val="accent2">
                <a:shade val="5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s-CO" sz="1000" kern="1200"/>
            <a:t>Procedimiento</a:t>
          </a:r>
        </a:p>
        <a:p>
          <a:pPr lvl="0" algn="ctr" defTabSz="444500">
            <a:lnSpc>
              <a:spcPct val="90000"/>
            </a:lnSpc>
            <a:spcBef>
              <a:spcPct val="0"/>
            </a:spcBef>
            <a:spcAft>
              <a:spcPct val="35000"/>
            </a:spcAft>
          </a:pPr>
          <a:r>
            <a:rPr lang="es-CO" sz="1000" kern="1200"/>
            <a:t>Hay un moderador quien introduce al tema y explica la mecánica</a:t>
          </a:r>
        </a:p>
        <a:p>
          <a:pPr lvl="0" algn="ctr" defTabSz="444500">
            <a:lnSpc>
              <a:spcPct val="90000"/>
            </a:lnSpc>
            <a:spcBef>
              <a:spcPct val="0"/>
            </a:spcBef>
            <a:spcAft>
              <a:spcPct val="35000"/>
            </a:spcAft>
          </a:pPr>
          <a:r>
            <a:rPr lang="es-CO" sz="1000" kern="1200"/>
            <a:t>Escoge un aspecto del tema  para su discusión</a:t>
          </a:r>
        </a:p>
        <a:p>
          <a:pPr lvl="0" algn="ctr" defTabSz="444500">
            <a:lnSpc>
              <a:spcPct val="90000"/>
            </a:lnSpc>
            <a:spcBef>
              <a:spcPct val="0"/>
            </a:spcBef>
            <a:spcAft>
              <a:spcPct val="35000"/>
            </a:spcAft>
          </a:pPr>
          <a:r>
            <a:rPr lang="es-CO" sz="1000" kern="1200"/>
            <a:t>Al finalizar hace conclusiones</a:t>
          </a:r>
        </a:p>
      </dsp:txBody>
      <dsp:txXfrm>
        <a:off x="525575" y="341318"/>
        <a:ext cx="1600605" cy="1157584"/>
      </dsp:txXfrm>
    </dsp:sp>
    <dsp:sp modelId="{82055C17-BA46-4BE7-9BA1-EBC15AFA296A}">
      <dsp:nvSpPr>
        <dsp:cNvPr id="0" name=""/>
        <dsp:cNvSpPr/>
      </dsp:nvSpPr>
      <dsp:spPr>
        <a:xfrm>
          <a:off x="1016536" y="1825262"/>
          <a:ext cx="618685" cy="618685"/>
        </a:xfrm>
        <a:prstGeom prst="mathPlus">
          <a:avLst/>
        </a:prstGeom>
        <a:solidFill>
          <a:schemeClr val="accent2">
            <a:shade val="90000"/>
            <a:hueOff val="0"/>
            <a:satOff val="0"/>
            <a:lumOff val="0"/>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s-CO" sz="1000" kern="1200"/>
        </a:p>
      </dsp:txBody>
      <dsp:txXfrm>
        <a:off x="1098543" y="2061847"/>
        <a:ext cx="454671" cy="145515"/>
      </dsp:txXfrm>
    </dsp:sp>
    <dsp:sp modelId="{FADB73C6-7C28-4DAE-95CA-B056CFB19DEE}">
      <dsp:nvSpPr>
        <dsp:cNvPr id="0" name=""/>
        <dsp:cNvSpPr/>
      </dsp:nvSpPr>
      <dsp:spPr>
        <a:xfrm>
          <a:off x="1924" y="2530563"/>
          <a:ext cx="2647907" cy="1558862"/>
        </a:xfrm>
        <a:prstGeom prst="ellipse">
          <a:avLst/>
        </a:prstGeom>
        <a:gradFill rotWithShape="0">
          <a:gsLst>
            <a:gs pos="0">
              <a:schemeClr val="accent2">
                <a:shade val="50000"/>
                <a:hueOff val="-27656"/>
                <a:satOff val="-5606"/>
                <a:lumOff val="30834"/>
                <a:alphaOff val="0"/>
                <a:shade val="51000"/>
                <a:satMod val="130000"/>
              </a:schemeClr>
            </a:gs>
            <a:gs pos="80000">
              <a:schemeClr val="accent2">
                <a:shade val="50000"/>
                <a:hueOff val="-27656"/>
                <a:satOff val="-5606"/>
                <a:lumOff val="30834"/>
                <a:alphaOff val="0"/>
                <a:shade val="93000"/>
                <a:satMod val="130000"/>
              </a:schemeClr>
            </a:gs>
            <a:gs pos="100000">
              <a:schemeClr val="accent2">
                <a:shade val="50000"/>
                <a:hueOff val="-27656"/>
                <a:satOff val="-5606"/>
                <a:lumOff val="30834"/>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s-CO" sz="1000" kern="1200"/>
            <a:t>Aplicaciones</a:t>
          </a:r>
        </a:p>
        <a:p>
          <a:pPr lvl="0" algn="ctr" defTabSz="444500">
            <a:lnSpc>
              <a:spcPct val="90000"/>
            </a:lnSpc>
            <a:spcBef>
              <a:spcPct val="0"/>
            </a:spcBef>
            <a:spcAft>
              <a:spcPct val="35000"/>
            </a:spcAft>
          </a:pPr>
          <a:r>
            <a:rPr lang="es-CO" sz="1000" kern="1200"/>
            <a:t>Exploración de tema ante grupo numeroso, sugerir puntos de vista difrenentes, para enfrentar un problema polémico</a:t>
          </a:r>
        </a:p>
      </dsp:txBody>
      <dsp:txXfrm>
        <a:off x="389701" y="2758853"/>
        <a:ext cx="1872353" cy="1102282"/>
      </dsp:txXfrm>
    </dsp:sp>
    <dsp:sp modelId="{A8673429-0911-4DE2-9EC9-4FB85CDD109E}">
      <dsp:nvSpPr>
        <dsp:cNvPr id="0" name=""/>
        <dsp:cNvSpPr/>
      </dsp:nvSpPr>
      <dsp:spPr>
        <a:xfrm>
          <a:off x="2809837" y="1897094"/>
          <a:ext cx="339210" cy="396811"/>
        </a:xfrm>
        <a:prstGeom prst="rightArrow">
          <a:avLst>
            <a:gd name="adj1" fmla="val 60000"/>
            <a:gd name="adj2" fmla="val 50000"/>
          </a:avLst>
        </a:prstGeom>
        <a:solidFill>
          <a:schemeClr val="accent2">
            <a:shade val="90000"/>
            <a:hueOff val="-41001"/>
            <a:satOff val="-6944"/>
            <a:lumOff val="32113"/>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755650">
            <a:lnSpc>
              <a:spcPct val="90000"/>
            </a:lnSpc>
            <a:spcBef>
              <a:spcPct val="0"/>
            </a:spcBef>
            <a:spcAft>
              <a:spcPct val="35000"/>
            </a:spcAft>
          </a:pPr>
          <a:endParaRPr lang="es-CO" sz="1700" kern="1200"/>
        </a:p>
      </dsp:txBody>
      <dsp:txXfrm>
        <a:off x="2809837" y="1976456"/>
        <a:ext cx="237447" cy="238087"/>
      </dsp:txXfrm>
    </dsp:sp>
    <dsp:sp modelId="{0DD24D5A-9AC0-4853-9C5D-0EE873122F96}">
      <dsp:nvSpPr>
        <dsp:cNvPr id="0" name=""/>
        <dsp:cNvSpPr/>
      </dsp:nvSpPr>
      <dsp:spPr>
        <a:xfrm>
          <a:off x="3289851" y="1304265"/>
          <a:ext cx="2197163" cy="1582468"/>
        </a:xfrm>
        <a:prstGeom prst="ellipse">
          <a:avLst/>
        </a:prstGeom>
        <a:gradFill rotWithShape="0">
          <a:gsLst>
            <a:gs pos="0">
              <a:schemeClr val="accent2">
                <a:shade val="50000"/>
                <a:hueOff val="-27656"/>
                <a:satOff val="-5606"/>
                <a:lumOff val="30834"/>
                <a:alphaOff val="0"/>
                <a:shade val="51000"/>
                <a:satMod val="130000"/>
              </a:schemeClr>
            </a:gs>
            <a:gs pos="80000">
              <a:schemeClr val="accent2">
                <a:shade val="50000"/>
                <a:hueOff val="-27656"/>
                <a:satOff val="-5606"/>
                <a:lumOff val="30834"/>
                <a:alphaOff val="0"/>
                <a:shade val="93000"/>
                <a:satMod val="130000"/>
              </a:schemeClr>
            </a:gs>
            <a:gs pos="100000">
              <a:schemeClr val="accent2">
                <a:shade val="50000"/>
                <a:hueOff val="-27656"/>
                <a:satOff val="-5606"/>
                <a:lumOff val="30834"/>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s-CO" sz="1000" kern="1200"/>
            <a:t>MESA REDONDA</a:t>
          </a:r>
        </a:p>
        <a:p>
          <a:pPr lvl="0" algn="ctr" defTabSz="444500">
            <a:lnSpc>
              <a:spcPct val="90000"/>
            </a:lnSpc>
            <a:spcBef>
              <a:spcPct val="0"/>
            </a:spcBef>
            <a:spcAft>
              <a:spcPct val="35000"/>
            </a:spcAft>
          </a:pPr>
          <a:r>
            <a:rPr lang="es-CO" sz="1000" kern="1200"/>
            <a:t>Discusión de un grupo de expertos sobre un tema especifico ante un auditorio</a:t>
          </a:r>
        </a:p>
        <a:p>
          <a:pPr lvl="0" algn="ctr" defTabSz="444500">
            <a:lnSpc>
              <a:spcPct val="90000"/>
            </a:lnSpc>
            <a:spcBef>
              <a:spcPct val="0"/>
            </a:spcBef>
            <a:spcAft>
              <a:spcPct val="35000"/>
            </a:spcAft>
          </a:pPr>
          <a:endParaRPr lang="es-CO" sz="1000" kern="1200"/>
        </a:p>
        <a:p>
          <a:pPr lvl="0" algn="ctr" defTabSz="444500">
            <a:lnSpc>
              <a:spcPct val="90000"/>
            </a:lnSpc>
            <a:spcBef>
              <a:spcPct val="0"/>
            </a:spcBef>
            <a:spcAft>
              <a:spcPct val="35000"/>
            </a:spcAft>
          </a:pPr>
          <a:endParaRPr lang="es-CO" sz="1000" kern="1200"/>
        </a:p>
      </dsp:txBody>
      <dsp:txXfrm>
        <a:off x="3611618" y="1536012"/>
        <a:ext cx="1553629" cy="1118974"/>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4E8ADC8-732C-4561-BE67-D7EDA29A930B}">
      <dsp:nvSpPr>
        <dsp:cNvPr id="0" name=""/>
        <dsp:cNvSpPr/>
      </dsp:nvSpPr>
      <dsp:spPr>
        <a:xfrm>
          <a:off x="2484158" y="626172"/>
          <a:ext cx="483883" cy="91440"/>
        </a:xfrm>
        <a:custGeom>
          <a:avLst/>
          <a:gdLst/>
          <a:ahLst/>
          <a:cxnLst/>
          <a:rect l="0" t="0" r="0" b="0"/>
          <a:pathLst>
            <a:path>
              <a:moveTo>
                <a:pt x="0" y="45720"/>
              </a:moveTo>
              <a:lnTo>
                <a:pt x="483883" y="45720"/>
              </a:lnTo>
            </a:path>
          </a:pathLst>
        </a:custGeom>
        <a:noFill/>
        <a:ln w="9525" cap="flat" cmpd="sng" algn="ctr">
          <a:solidFill>
            <a:schemeClr val="accent3">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CO" sz="500" kern="1200"/>
        </a:p>
      </dsp:txBody>
      <dsp:txXfrm>
        <a:off x="2713237" y="669319"/>
        <a:ext cx="25724" cy="5144"/>
      </dsp:txXfrm>
    </dsp:sp>
    <dsp:sp modelId="{BE4E11C0-B53F-43A1-8F03-1A4A8AC8263A}">
      <dsp:nvSpPr>
        <dsp:cNvPr id="0" name=""/>
        <dsp:cNvSpPr/>
      </dsp:nvSpPr>
      <dsp:spPr>
        <a:xfrm>
          <a:off x="249071" y="825"/>
          <a:ext cx="2236886" cy="1342132"/>
        </a:xfrm>
        <a:prstGeom prst="rect">
          <a:avLst/>
        </a:prstGeom>
        <a:solidFill>
          <a:schemeClr val="accent3">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s-CO" sz="1200" kern="1200"/>
            <a:t>FORO</a:t>
          </a:r>
        </a:p>
        <a:p>
          <a:pPr lvl="0" algn="ctr" defTabSz="533400">
            <a:lnSpc>
              <a:spcPct val="90000"/>
            </a:lnSpc>
            <a:spcBef>
              <a:spcPct val="0"/>
            </a:spcBef>
            <a:spcAft>
              <a:spcPct val="35000"/>
            </a:spcAft>
          </a:pPr>
          <a:r>
            <a:rPr lang="es-CO" sz="1200" kern="1200"/>
            <a:t>Discusión grupal sobre un tema,hecho o problema, coordinado por un moderador, se obtienen opiniones de distintos participantes</a:t>
          </a:r>
        </a:p>
      </dsp:txBody>
      <dsp:txXfrm>
        <a:off x="249071" y="825"/>
        <a:ext cx="2236886" cy="1342132"/>
      </dsp:txXfrm>
    </dsp:sp>
    <dsp:sp modelId="{424DE292-632D-4BD5-8C9A-748703F795E7}">
      <dsp:nvSpPr>
        <dsp:cNvPr id="0" name=""/>
        <dsp:cNvSpPr/>
      </dsp:nvSpPr>
      <dsp:spPr>
        <a:xfrm>
          <a:off x="1367514" y="1341158"/>
          <a:ext cx="2751370" cy="483883"/>
        </a:xfrm>
        <a:custGeom>
          <a:avLst/>
          <a:gdLst/>
          <a:ahLst/>
          <a:cxnLst/>
          <a:rect l="0" t="0" r="0" b="0"/>
          <a:pathLst>
            <a:path>
              <a:moveTo>
                <a:pt x="2751370" y="0"/>
              </a:moveTo>
              <a:lnTo>
                <a:pt x="2751370" y="259041"/>
              </a:lnTo>
              <a:lnTo>
                <a:pt x="0" y="259041"/>
              </a:lnTo>
              <a:lnTo>
                <a:pt x="0" y="483883"/>
              </a:lnTo>
            </a:path>
          </a:pathLst>
        </a:custGeom>
        <a:noFill/>
        <a:ln w="9525" cap="flat" cmpd="sng" algn="ctr">
          <a:solidFill>
            <a:schemeClr val="accent3">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CO" sz="500" kern="1200"/>
        </a:p>
      </dsp:txBody>
      <dsp:txXfrm>
        <a:off x="2673223" y="1580527"/>
        <a:ext cx="139952" cy="5144"/>
      </dsp:txXfrm>
    </dsp:sp>
    <dsp:sp modelId="{3419FA7C-375F-4C6B-9332-5248B93D30C2}">
      <dsp:nvSpPr>
        <dsp:cNvPr id="0" name=""/>
        <dsp:cNvSpPr/>
      </dsp:nvSpPr>
      <dsp:spPr>
        <a:xfrm>
          <a:off x="3000441" y="825"/>
          <a:ext cx="2236886" cy="1342132"/>
        </a:xfrm>
        <a:prstGeom prst="rect">
          <a:avLst/>
        </a:prstGeom>
        <a:solidFill>
          <a:schemeClr val="accent3">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s-CO" sz="1200" kern="1200"/>
            <a:t>Procedimiento</a:t>
          </a:r>
        </a:p>
        <a:p>
          <a:pPr lvl="0" algn="ctr" defTabSz="533400">
            <a:lnSpc>
              <a:spcPct val="90000"/>
            </a:lnSpc>
            <a:spcBef>
              <a:spcPct val="0"/>
            </a:spcBef>
            <a:spcAft>
              <a:spcPct val="35000"/>
            </a:spcAft>
          </a:pPr>
          <a:r>
            <a:rPr lang="es-CO" sz="1200" kern="1200"/>
            <a:t>El moderador informa al grupo sobre el tema, hecho o problema a discutiry formula una pregunta concreta invitando al grupoa exponer ideas</a:t>
          </a:r>
        </a:p>
      </dsp:txBody>
      <dsp:txXfrm>
        <a:off x="3000441" y="825"/>
        <a:ext cx="2236886" cy="1342132"/>
      </dsp:txXfrm>
    </dsp:sp>
    <dsp:sp modelId="{CD49C81F-0662-45A3-A4FC-A0F23D1404AD}">
      <dsp:nvSpPr>
        <dsp:cNvPr id="0" name=""/>
        <dsp:cNvSpPr/>
      </dsp:nvSpPr>
      <dsp:spPr>
        <a:xfrm>
          <a:off x="249071" y="1857441"/>
          <a:ext cx="2236886" cy="1342132"/>
        </a:xfrm>
        <a:prstGeom prst="rect">
          <a:avLst/>
        </a:prstGeom>
        <a:solidFill>
          <a:schemeClr val="accent3">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s-CO" sz="1200" kern="1200"/>
            <a:t>Aplicaciones</a:t>
          </a:r>
        </a:p>
        <a:p>
          <a:pPr lvl="0" algn="ctr" defTabSz="533400">
            <a:lnSpc>
              <a:spcPct val="90000"/>
            </a:lnSpc>
            <a:spcBef>
              <a:spcPct val="0"/>
            </a:spcBef>
            <a:spcAft>
              <a:spcPct val="35000"/>
            </a:spcAft>
          </a:pPr>
          <a:r>
            <a:rPr lang="es-CO" sz="1200" kern="1200"/>
            <a:t>Aumenta información sobre un tema, análisis de información grupal, motivar actitud participativa del grupo</a:t>
          </a:r>
        </a:p>
      </dsp:txBody>
      <dsp:txXfrm>
        <a:off x="249071" y="1857441"/>
        <a:ext cx="2236886" cy="1342132"/>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E8803ED-DF54-4862-B3DC-2017AE1A6F18}">
      <dsp:nvSpPr>
        <dsp:cNvPr id="0" name=""/>
        <dsp:cNvSpPr/>
      </dsp:nvSpPr>
      <dsp:spPr>
        <a:xfrm>
          <a:off x="2540" y="256775"/>
          <a:ext cx="1129272" cy="645944"/>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1120" tIns="71120" rIns="71120" bIns="38100" numCol="1" spcCol="1270" anchor="t" anchorCtr="0">
          <a:noAutofit/>
        </a:bodyPr>
        <a:lstStyle/>
        <a:p>
          <a:pPr lvl="0" algn="ctr" defTabSz="444500">
            <a:lnSpc>
              <a:spcPct val="90000"/>
            </a:lnSpc>
            <a:spcBef>
              <a:spcPct val="0"/>
            </a:spcBef>
            <a:spcAft>
              <a:spcPct val="35000"/>
            </a:spcAft>
          </a:pPr>
          <a:r>
            <a:rPr lang="es-CO" sz="1000" kern="1200"/>
            <a:t>SIMPOSIO</a:t>
          </a:r>
        </a:p>
      </dsp:txBody>
      <dsp:txXfrm>
        <a:off x="2540" y="256775"/>
        <a:ext cx="1129272" cy="430629"/>
      </dsp:txXfrm>
    </dsp:sp>
    <dsp:sp modelId="{805BD949-ED9E-4693-B8CA-DAC3863C308D}">
      <dsp:nvSpPr>
        <dsp:cNvPr id="0" name=""/>
        <dsp:cNvSpPr/>
      </dsp:nvSpPr>
      <dsp:spPr>
        <a:xfrm>
          <a:off x="0" y="678572"/>
          <a:ext cx="1416683" cy="1765190"/>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1120" tIns="71120" rIns="71120" bIns="71120" numCol="1" spcCol="1270" anchor="t" anchorCtr="0">
          <a:noAutofit/>
        </a:bodyPr>
        <a:lstStyle/>
        <a:p>
          <a:pPr marL="57150" lvl="1" indent="-57150" algn="l" defTabSz="444500">
            <a:lnSpc>
              <a:spcPct val="90000"/>
            </a:lnSpc>
            <a:spcBef>
              <a:spcPct val="0"/>
            </a:spcBef>
            <a:spcAft>
              <a:spcPct val="15000"/>
            </a:spcAft>
            <a:buChar char="••"/>
          </a:pPr>
          <a:r>
            <a:rPr lang="es-CO" sz="1000" kern="1200"/>
            <a:t>Un equipo de personas especialistas hacen una presentación ante un auditorio donde exponen ideas o expeirencias </a:t>
          </a:r>
        </a:p>
      </dsp:txBody>
      <dsp:txXfrm>
        <a:off x="41493" y="720065"/>
        <a:ext cx="1333697" cy="1682204"/>
      </dsp:txXfrm>
    </dsp:sp>
    <dsp:sp modelId="{A34F9079-29A0-4451-A121-9EF241B800A4}">
      <dsp:nvSpPr>
        <dsp:cNvPr id="0" name=""/>
        <dsp:cNvSpPr/>
      </dsp:nvSpPr>
      <dsp:spPr>
        <a:xfrm rot="21542744">
          <a:off x="1338902" y="314999"/>
          <a:ext cx="439155" cy="281156"/>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s-CO" sz="800" kern="1200"/>
        </a:p>
      </dsp:txBody>
      <dsp:txXfrm>
        <a:off x="1338908" y="371932"/>
        <a:ext cx="354808" cy="168694"/>
      </dsp:txXfrm>
    </dsp:sp>
    <dsp:sp modelId="{6C3B50D7-7D14-43E6-B5DF-E22C8E281410}">
      <dsp:nvSpPr>
        <dsp:cNvPr id="0" name=""/>
        <dsp:cNvSpPr/>
      </dsp:nvSpPr>
      <dsp:spPr>
        <a:xfrm>
          <a:off x="1960292" y="224165"/>
          <a:ext cx="1129272" cy="645944"/>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1120" tIns="71120" rIns="71120" bIns="38100" numCol="1" spcCol="1270" anchor="t" anchorCtr="0">
          <a:noAutofit/>
        </a:bodyPr>
        <a:lstStyle/>
        <a:p>
          <a:pPr lvl="0" algn="ctr" defTabSz="444500">
            <a:lnSpc>
              <a:spcPct val="90000"/>
            </a:lnSpc>
            <a:spcBef>
              <a:spcPct val="0"/>
            </a:spcBef>
            <a:spcAft>
              <a:spcPct val="35000"/>
            </a:spcAft>
          </a:pPr>
          <a:r>
            <a:rPr lang="es-CO" sz="1000" kern="1200"/>
            <a:t>Procedimiento</a:t>
          </a:r>
        </a:p>
      </dsp:txBody>
      <dsp:txXfrm>
        <a:off x="1960292" y="224165"/>
        <a:ext cx="1129272" cy="430629"/>
      </dsp:txXfrm>
    </dsp:sp>
    <dsp:sp modelId="{81D0C3DF-C6F2-4E39-82B9-E9AD74D578F2}">
      <dsp:nvSpPr>
        <dsp:cNvPr id="0" name=""/>
        <dsp:cNvSpPr/>
      </dsp:nvSpPr>
      <dsp:spPr>
        <a:xfrm>
          <a:off x="1797603" y="640715"/>
          <a:ext cx="1489318" cy="1895629"/>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1120" tIns="71120" rIns="71120" bIns="71120" numCol="1" spcCol="1270" anchor="t" anchorCtr="0">
          <a:noAutofit/>
        </a:bodyPr>
        <a:lstStyle/>
        <a:p>
          <a:pPr marL="57150" lvl="1" indent="-57150" algn="l" defTabSz="444500">
            <a:lnSpc>
              <a:spcPct val="90000"/>
            </a:lnSpc>
            <a:spcBef>
              <a:spcPct val="0"/>
            </a:spcBef>
            <a:spcAft>
              <a:spcPct val="15000"/>
            </a:spcAft>
            <a:buChar char="••"/>
          </a:pPr>
          <a:r>
            <a:rPr lang="es-CO" sz="1000" kern="1200"/>
            <a:t>Reunion previa para acordar: tema y expertos</a:t>
          </a:r>
        </a:p>
        <a:p>
          <a:pPr marL="57150" lvl="1" indent="-57150" algn="l" defTabSz="444500">
            <a:lnSpc>
              <a:spcPct val="90000"/>
            </a:lnSpc>
            <a:spcBef>
              <a:spcPct val="0"/>
            </a:spcBef>
            <a:spcAft>
              <a:spcPct val="15000"/>
            </a:spcAft>
            <a:buChar char="••"/>
          </a:pPr>
          <a:r>
            <a:rPr lang="es-CO" sz="1000" kern="1200"/>
            <a:t>El coordinador presenta a los expositores y el tema</a:t>
          </a:r>
        </a:p>
        <a:p>
          <a:pPr marL="57150" lvl="1" indent="-57150" algn="l" defTabSz="444500">
            <a:lnSpc>
              <a:spcPct val="90000"/>
            </a:lnSpc>
            <a:spcBef>
              <a:spcPct val="0"/>
            </a:spcBef>
            <a:spcAft>
              <a:spcPct val="15000"/>
            </a:spcAft>
            <a:buChar char="••"/>
          </a:pPr>
          <a:r>
            <a:rPr lang="es-CO" sz="1000" kern="1200"/>
            <a:t>Al finalizar éste mismo hace resumen de ideas y si el tiempo lo permite este podra hacer preguntas </a:t>
          </a:r>
        </a:p>
      </dsp:txBody>
      <dsp:txXfrm>
        <a:off x="1841224" y="684336"/>
        <a:ext cx="1402076" cy="1808387"/>
      </dsp:txXfrm>
    </dsp:sp>
    <dsp:sp modelId="{FFF328EB-5021-4BC7-8BAF-207B0A5CD25C}">
      <dsp:nvSpPr>
        <dsp:cNvPr id="0" name=""/>
        <dsp:cNvSpPr/>
      </dsp:nvSpPr>
      <dsp:spPr>
        <a:xfrm rot="47901">
          <a:off x="3303312" y="312906"/>
          <a:ext cx="453233" cy="281156"/>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s-CO" sz="800" kern="1200"/>
        </a:p>
      </dsp:txBody>
      <dsp:txXfrm>
        <a:off x="3303316" y="368549"/>
        <a:ext cx="368886" cy="168694"/>
      </dsp:txXfrm>
    </dsp:sp>
    <dsp:sp modelId="{78B67689-DE5F-43E5-833A-A9AC8C3B1EBB}">
      <dsp:nvSpPr>
        <dsp:cNvPr id="0" name=""/>
        <dsp:cNvSpPr/>
      </dsp:nvSpPr>
      <dsp:spPr>
        <a:xfrm>
          <a:off x="3944639" y="251816"/>
          <a:ext cx="1129272" cy="645944"/>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1120" tIns="71120" rIns="71120" bIns="38100" numCol="1" spcCol="1270" anchor="t" anchorCtr="0">
          <a:noAutofit/>
        </a:bodyPr>
        <a:lstStyle/>
        <a:p>
          <a:pPr lvl="0" algn="ctr" defTabSz="444500">
            <a:lnSpc>
              <a:spcPct val="90000"/>
            </a:lnSpc>
            <a:spcBef>
              <a:spcPct val="0"/>
            </a:spcBef>
            <a:spcAft>
              <a:spcPct val="35000"/>
            </a:spcAft>
          </a:pPr>
          <a:r>
            <a:rPr lang="es-CO" sz="1000" kern="1200"/>
            <a:t>Aplicacione</a:t>
          </a:r>
          <a:r>
            <a:rPr lang="es-CO" sz="900" kern="1200"/>
            <a:t>s</a:t>
          </a:r>
        </a:p>
        <a:p>
          <a:pPr lvl="0" algn="ctr" defTabSz="444500">
            <a:lnSpc>
              <a:spcPct val="90000"/>
            </a:lnSpc>
            <a:spcBef>
              <a:spcPct val="0"/>
            </a:spcBef>
            <a:spcAft>
              <a:spcPct val="35000"/>
            </a:spcAft>
          </a:pPr>
          <a:endParaRPr lang="es-CO" sz="900" kern="1200"/>
        </a:p>
      </dsp:txBody>
      <dsp:txXfrm>
        <a:off x="3944639" y="251816"/>
        <a:ext cx="1129272" cy="430629"/>
      </dsp:txXfrm>
    </dsp:sp>
    <dsp:sp modelId="{11B10666-D50F-4F08-A4FA-61EFE7B34EA7}">
      <dsp:nvSpPr>
        <dsp:cNvPr id="0" name=""/>
        <dsp:cNvSpPr/>
      </dsp:nvSpPr>
      <dsp:spPr>
        <a:xfrm>
          <a:off x="3784604" y="612961"/>
          <a:ext cx="1464587" cy="1484943"/>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1120" tIns="71120" rIns="71120" bIns="71120" numCol="1" spcCol="1270" anchor="t" anchorCtr="0">
          <a:noAutofit/>
        </a:bodyPr>
        <a:lstStyle/>
        <a:p>
          <a:pPr marL="57150" lvl="1" indent="-57150" algn="l" defTabSz="444500">
            <a:lnSpc>
              <a:spcPct val="90000"/>
            </a:lnSpc>
            <a:spcBef>
              <a:spcPct val="0"/>
            </a:spcBef>
            <a:spcAft>
              <a:spcPct val="15000"/>
            </a:spcAft>
            <a:buChar char="••"/>
          </a:pPr>
          <a:r>
            <a:rPr lang="es-CO" sz="1000" kern="1200"/>
            <a:t>Transmitir información a grupo numeroso, ampliar conocimientos en forma organizada, sepuede aplicar a cualquier tema.</a:t>
          </a:r>
        </a:p>
      </dsp:txBody>
      <dsp:txXfrm>
        <a:off x="3827500" y="655857"/>
        <a:ext cx="1378795" cy="1399151"/>
      </dsp:txXfrm>
    </dsp:sp>
  </dsp:spTree>
</dsp:drawing>
</file>

<file path=word/diagrams/layout1.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equation2">
  <dgm:title val=""/>
  <dgm:desc val=""/>
  <dgm:catLst>
    <dgm:cat type="relationship" pri="18000"/>
    <dgm:cat type="process" pri="26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param type="linDir" val="fromL"/>
          <dgm:param type="fallback" val="2D"/>
        </dgm:alg>
      </dgm:if>
      <dgm:else name="Name3">
        <dgm:alg type="lin">
          <dgm:param type="linDir" val="fromR"/>
          <dgm:param type="fallback" val="2D"/>
        </dgm:alg>
      </dgm:else>
    </dgm:choose>
    <dgm:shape xmlns:r="http://schemas.openxmlformats.org/officeDocument/2006/relationships" r:blip="">
      <dgm:adjLst/>
    </dgm:shape>
    <dgm:presOf/>
    <dgm:choose name="Name4">
      <dgm:if name="Name5" axis="ch" ptType="node" func="cnt" op="gte" val="3">
        <dgm:constrLst>
          <dgm:constr type="h" for="des" forName="node" refType="w" fact="0.5"/>
          <dgm:constr type="w" for="ch" forName="lastNode" refType="w"/>
          <dgm:constr type="w" for="des" forName="node" refType="h" refFor="des" refForName="node"/>
          <dgm:constr type="w" for="ch" forName="sibTransLast" refType="h" refFor="des" refForName="node" fact="0.6"/>
          <dgm:constr type="h" for="des" forName="sibTrans" refType="h" refFor="des" refForName="node" op="equ" fact="0.58"/>
          <dgm:constr type="w" for="des" forName="sibTrans" refType="h" refFor="des" refForName="sibTrans" op="equ"/>
          <dgm:constr type="primFontSz" for="ch" forName="lastNode" op="equ" val="65"/>
          <dgm:constr type="primFontSz" for="des" forName="node" op="equ" val="65"/>
          <dgm:constr type="primFontSz" for="des" forName="sibTrans" val="55"/>
          <dgm:constr type="primFontSz" for="des" forName="sibTrans" refType="primFontSz" refFor="des" refForName="node" op="lte" fact="0.8"/>
          <dgm:constr type="primFontSz" for="des" forName="connectorText" refType="primFontSz" refFor="des" refForName="node" op="lte" fact="0.8"/>
          <dgm:constr type="primFontSz" for="des" forName="connectorText" refType="primFontSz" refFor="des" refForName="sibTrans" op="equ"/>
          <dgm:constr type="h" for="des" forName="spacerT" refType="h" refFor="des" refForName="sibTrans" fact="0.14"/>
          <dgm:constr type="h" for="des" forName="spacerB" refType="h" refFor="des" refForName="sibTrans" fact="0.14"/>
        </dgm:constrLst>
      </dgm:if>
      <dgm:else name="Name6">
        <dgm:constrLst>
          <dgm:constr type="h" for="des" forName="node" refType="w"/>
          <dgm:constr type="w" for="ch" forName="lastNode" refType="w"/>
          <dgm:constr type="w" for="des" forName="node" refType="h" refFor="des" refForName="node"/>
          <dgm:constr type="w" for="ch" forName="sibTransLast" refType="h" refFor="des" refForName="node" fact="0.6"/>
          <dgm:constr type="h" for="des" forName="sibTrans" refType="h" refFor="des" refForName="node" op="equ" fact="0.58"/>
          <dgm:constr type="w" for="des" forName="sibTrans" refType="h" refFor="des" refForName="sibTrans" op="equ"/>
          <dgm:constr type="primFontSz" for="des" forName="node" val="65"/>
          <dgm:constr type="primFontSz" for="ch" forName="lastNode" refType="primFontSz" refFor="des" refForName="node" op="equ"/>
          <dgm:constr type="primFontSz" for="des" forName="sibTrans" val="55"/>
          <dgm:constr type="primFontSz" for="des" forName="connectorText" refType="primFontSz" refFor="des" refForName="node" op="lte" fact="0.8"/>
          <dgm:constr type="primFontSz" for="des" forName="connectorText" refType="primFontSz" refFor="des" refForName="sibTrans" op="equ"/>
          <dgm:constr type="h" for="des" forName="spacerT" refType="h" refFor="des" refForName="sibTrans" fact="0.14"/>
          <dgm:constr type="h" for="des" forName="spacerB" refType="h" refFor="des" refForName="sibTrans" fact="0.14"/>
        </dgm:constrLst>
      </dgm:else>
    </dgm:choose>
    <dgm:ruleLst/>
    <dgm:choose name="Name7">
      <dgm:if name="Name8" axis="ch" ptType="node" func="cnt" op="gte" val="1">
        <dgm:layoutNode name="vNodes">
          <dgm:alg type="lin">
            <dgm:param type="linDir" val="fromT"/>
            <dgm:param type="fallback" val="2D"/>
          </dgm:alg>
          <dgm:shape xmlns:r="http://schemas.openxmlformats.org/officeDocument/2006/relationships" r:blip="">
            <dgm:adjLst/>
          </dgm:shape>
          <dgm:presOf/>
          <dgm:constrLst/>
          <dgm:ruleLst/>
          <dgm:forEach name="Name9" axis="ch" ptType="node">
            <dgm:choose name="Name10">
              <dgm:if name="Name11" axis="self" func="revPos" op="neq" val="1">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choose name="Name12">
                  <dgm:if name="Name13" axis="self" ptType="node" func="revPos" op="gt" val="2">
                    <dgm:forEach name="sibTransForEach" axis="followSib" ptType="sibTrans" cnt="1">
                      <dgm:layoutNode name="spacerT">
                        <dgm:alg type="sp"/>
                        <dgm:shape xmlns:r="http://schemas.openxmlformats.org/officeDocument/2006/relationships" r:blip="">
                          <dgm:adjLst/>
                        </dgm:shape>
                        <dgm:presOf axis="self"/>
                        <dgm:constrLst/>
                        <dgm:ruleLst/>
                      </dgm:layoutNode>
                      <dgm:layoutNode name="sibTrans">
                        <dgm:alg type="tx"/>
                        <dgm:shape xmlns:r="http://schemas.openxmlformats.org/officeDocument/2006/relationships" type="mathPlus" r:blip="">
                          <dgm:adjLst/>
                        </dgm:shape>
                        <dgm:presOf axis="self"/>
                        <dgm:constrLst>
                          <dgm:constr type="h" refType="w"/>
                          <dgm:constr type="lMarg"/>
                          <dgm:constr type="rMarg"/>
                          <dgm:constr type="tMarg"/>
                          <dgm:constr type="bMarg"/>
                        </dgm:constrLst>
                        <dgm:ruleLst>
                          <dgm:rule type="primFontSz" val="5" fact="NaN" max="NaN"/>
                        </dgm:ruleLst>
                      </dgm:layoutNode>
                      <dgm:layoutNode name="spacerB">
                        <dgm:alg type="sp"/>
                        <dgm:shape xmlns:r="http://schemas.openxmlformats.org/officeDocument/2006/relationships" r:blip="">
                          <dgm:adjLst/>
                        </dgm:shape>
                        <dgm:presOf axis="self"/>
                        <dgm:constrLst/>
                        <dgm:ruleLst/>
                      </dgm:layoutNode>
                    </dgm:forEach>
                  </dgm:if>
                  <dgm:else name="Name14"/>
                </dgm:choose>
              </dgm:if>
              <dgm:else name="Name15"/>
            </dgm:choose>
          </dgm:forEach>
        </dgm:layoutNode>
        <dgm:choose name="Name16">
          <dgm:if name="Name17" axis="ch" ptType="node" func="cnt" op="gt" val="1">
            <dgm:layoutNode name="sibTransLast">
              <dgm:alg type="conn">
                <dgm:param type="begPts" val="auto"/>
                <dgm:param type="endPts" val="auto"/>
                <dgm:param type="srcNode" val="vNodes"/>
                <dgm:param type="dstNode" val="lastNode"/>
              </dgm:alg>
              <dgm:shape xmlns:r="http://schemas.openxmlformats.org/officeDocument/2006/relationships" type="conn" r:blip="">
                <dgm:adjLst/>
              </dgm:shape>
              <dgm:presOf axis="ch" ptType="sibTrans" st="-1" cnt="1"/>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ch desOrSelf" ptType="sibTrans sibTrans" st="-1 1" cnt="1 0"/>
                <dgm:constrLst>
                  <dgm:constr type="lMarg"/>
                  <dgm:constr type="rMarg"/>
                  <dgm:constr type="tMarg"/>
                  <dgm:constr type="bMarg"/>
                </dgm:constrLst>
                <dgm:ruleLst>
                  <dgm:rule type="primFontSz" val="5" fact="NaN" max="NaN"/>
                </dgm:ruleLst>
              </dgm:layoutNode>
            </dgm:layoutNode>
          </dgm:if>
          <dgm:else name="Name18"/>
        </dgm:choose>
        <dgm:layoutNode name="lastNode">
          <dgm:varLst>
            <dgm:bulletEnabled val="1"/>
          </dgm:varLst>
          <dgm:alg type="tx">
            <dgm:param type="txAnchorVertCh" val="mid"/>
          </dgm:alg>
          <dgm:shape xmlns:r="http://schemas.openxmlformats.org/officeDocument/2006/relationships" type="ellipse" r:blip="">
            <dgm:adjLst/>
          </dgm:shape>
          <dgm:presOf axis="ch desOrSelf" ptType="node node" st="-1 1" cnt="1 0"/>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if>
      <dgm:else name="Name19"/>
    </dgm:choose>
  </dgm:layoutNode>
</dgm:layoutDef>
</file>

<file path=word/diagrams/layout4.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b:Source>
    <b:Tag>Lop04</b:Tag>
    <b:SourceType>ArticleInAPeriodical</b:SourceType>
    <b:Guid>{E6C9FC2C-9B6C-443E-8DED-4EE1DD41590B}</b:Guid>
    <b:Author>
      <b:Author>
        <b:NameList>
          <b:Person>
            <b:Last>Lopez</b:Last>
            <b:First>G.</b:First>
          </b:Person>
        </b:NameList>
      </b:Author>
    </b:Author>
    <b:Title>Destacan creciente tendencia masculina al consumo de productos de belleza</b:Title>
    <b:JournalName>Noticias Financieras</b:JournalName>
    <b:Year>2004</b:Year>
    <b:Month>Junio</b:Month>
    <b:Day>21</b:Day>
    <b:PublicationTitle>Noticias Financieras</b:PublicationTitle>
    <b:Comments>http://search.proquest.com/docview/466178829?accountid=34925</b:Comments>
    <b:RefOrder>1</b:RefOrder>
  </b:Source>
  <b:Source>
    <b:Tag>Van05</b:Tag>
    <b:SourceType>ArticleInAPeriodical</b:SourceType>
    <b:Guid>{3B51F23C-8F90-42E1-99E4-06559DC1B9F6}</b:Guid>
    <b:Author>
      <b:Author>
        <b:NameList>
          <b:Person>
            <b:Last>Vanessa</b:Last>
            <b:First>R.M.</b:First>
          </b:Person>
        </b:NameList>
      </b:Author>
    </b:Author>
    <b:Title>La moda metrosexual se abre paso en el mercado de belleza</b:Title>
    <b:PeriodicalTitle>El comercio</b:PeriodicalTitle>
    <b:Year>2005</b:Year>
    <b:Month>Abril</b:Month>
    <b:Day>04</b:Day>
    <b:Comments>http://search.proquest.com/docview/468083782?accountid=34925</b:Comments>
    <b:RefOrder>2</b:RefOrder>
  </b:Source>
  <b:Source>
    <b:Tag>Cor12</b:Tag>
    <b:SourceType>ArticleInAPeriodical</b:SourceType>
    <b:Guid>{ADFF6F18-058F-4528-974C-F8001415E426}</b:Guid>
    <b:Author>
      <b:Author>
        <b:Corporate>Correo Farmaceutico</b:Corporate>
      </b:Author>
    </b:Author>
    <b:Title>Joven y preocupado por su fisico, perdil del hombre que se depila</b:Title>
    <b:Year>2012</b:Year>
    <b:Month>Noviembre</b:Month>
    <b:Day>19</b:Day>
    <b:Comments>http://search.proquest.com/docview/1168364126?accountid=34925</b:Comments>
    <b:RefOrder>3</b:RefOrder>
  </b:Source>
</b:Sources>
</file>

<file path=customXml/itemProps1.xml><?xml version="1.0" encoding="utf-8"?>
<ds:datastoreItem xmlns:ds="http://schemas.openxmlformats.org/officeDocument/2006/customXml" ds:itemID="{A8DB5184-BD29-414C-BF2F-5FA0E1B2BB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209</TotalTime>
  <Pages>20</Pages>
  <Words>3327</Words>
  <Characters>18303</Characters>
  <Application>Microsoft Office Word</Application>
  <DocSecurity>0</DocSecurity>
  <Lines>152</Lines>
  <Paragraphs>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21587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Sergio</dc:creator>
  <cp:lastModifiedBy>Sergio</cp:lastModifiedBy>
  <cp:revision>16</cp:revision>
  <dcterms:created xsi:type="dcterms:W3CDTF">2014-03-29T00:53:00Z</dcterms:created>
  <dcterms:modified xsi:type="dcterms:W3CDTF">2014-03-29T04:27:00Z</dcterms:modified>
</cp:coreProperties>
</file>